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81" w:rsidRPr="00332E00" w:rsidRDefault="008B141D" w:rsidP="008B141D">
      <w:pPr>
        <w:tabs>
          <w:tab w:val="left" w:pos="2835"/>
        </w:tabs>
        <w:rPr>
          <w:b/>
          <w:color w:val="FFFFFF" w:themeColor="background1"/>
          <w:lang w:val="en-GB"/>
        </w:rPr>
      </w:pPr>
      <w:r w:rsidRPr="00332E00">
        <w:rPr>
          <w:b/>
          <w:color w:val="FFFFFF" w:themeColor="background1"/>
          <w:highlight w:val="darkMagenta"/>
          <w:lang w:val="en-GB"/>
        </w:rPr>
        <w:t xml:space="preserve">CBC AND SUB-COMMITTEE ON PEER REVIEW CONFERENCE 2018 </w:t>
      </w:r>
      <w:r w:rsidR="003F3644">
        <w:rPr>
          <w:b/>
          <w:color w:val="FFFFFF" w:themeColor="background1"/>
          <w:highlight w:val="darkMagenta"/>
          <w:lang w:val="en-GB"/>
        </w:rPr>
        <w:t xml:space="preserve">- </w:t>
      </w:r>
      <w:r w:rsidRPr="00332E00">
        <w:rPr>
          <w:b/>
          <w:color w:val="FFFFFF" w:themeColor="background1"/>
          <w:highlight w:val="darkMagenta"/>
          <w:lang w:val="en-GB"/>
        </w:rPr>
        <w:t>PROPOSAL</w:t>
      </w:r>
    </w:p>
    <w:p w:rsidR="00AF4428" w:rsidRPr="00E90F2D" w:rsidRDefault="00AF4428" w:rsidP="00AF4428">
      <w:pPr>
        <w:tabs>
          <w:tab w:val="left" w:pos="2835"/>
        </w:tabs>
        <w:jc w:val="center"/>
        <w:rPr>
          <w:b/>
          <w:lang w:val="en-GB"/>
        </w:rPr>
      </w:pPr>
      <w:r>
        <w:rPr>
          <w:b/>
          <w:noProof/>
          <w:lang w:eastAsia="sk-SK"/>
        </w:rPr>
        <w:drawing>
          <wp:inline distT="0" distB="0" distL="0" distR="0" wp14:anchorId="7293698F" wp14:editId="1C457BA0">
            <wp:extent cx="746639" cy="849923"/>
            <wp:effectExtent l="0" t="0" r="0" b="7620"/>
            <wp:docPr id="1" name="Obrázok 1" descr="C:\Users\GAL\Pictures\conference pictogram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\Pictures\conference pictogram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8" cy="84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74" w:rsidRDefault="00DC3ED8" w:rsidP="00372D1A">
      <w:pPr>
        <w:tabs>
          <w:tab w:val="left" w:pos="2835"/>
        </w:tabs>
        <w:jc w:val="both"/>
        <w:rPr>
          <w:lang w:val="en-GB"/>
        </w:rPr>
      </w:pPr>
      <w:r w:rsidRPr="00E90F2D">
        <w:rPr>
          <w:lang w:val="en-GB"/>
        </w:rPr>
        <w:t>The INTOSAI community is</w:t>
      </w:r>
      <w:r w:rsidR="00E36FF5" w:rsidRPr="00E90F2D">
        <w:rPr>
          <w:lang w:val="en-GB"/>
        </w:rPr>
        <w:t>, among other</w:t>
      </w:r>
      <w:r w:rsidR="00C9068A" w:rsidRPr="00E90F2D">
        <w:rPr>
          <w:lang w:val="en-GB"/>
        </w:rPr>
        <w:t xml:space="preserve"> areas</w:t>
      </w:r>
      <w:r w:rsidR="00E36FF5" w:rsidRPr="00E90F2D">
        <w:rPr>
          <w:lang w:val="en-GB"/>
        </w:rPr>
        <w:t>,</w:t>
      </w:r>
      <w:r w:rsidRPr="00E90F2D">
        <w:rPr>
          <w:lang w:val="en-GB"/>
        </w:rPr>
        <w:t xml:space="preserve"> involved in the Post-2015 Development </w:t>
      </w:r>
      <w:r w:rsidR="00B7195E" w:rsidRPr="00E90F2D">
        <w:rPr>
          <w:lang w:val="en-GB"/>
        </w:rPr>
        <w:t>Agenda that</w:t>
      </w:r>
      <w:r w:rsidRPr="00E90F2D">
        <w:rPr>
          <w:lang w:val="en-GB"/>
        </w:rPr>
        <w:t xml:space="preserve"> defines the Sustainable Development Goals</w:t>
      </w:r>
      <w:r w:rsidR="00C9068A" w:rsidRPr="00E90F2D">
        <w:rPr>
          <w:lang w:val="en-GB"/>
        </w:rPr>
        <w:t xml:space="preserve"> 2030</w:t>
      </w:r>
      <w:r w:rsidRPr="00E90F2D">
        <w:rPr>
          <w:lang w:val="en-GB"/>
        </w:rPr>
        <w:t>.</w:t>
      </w:r>
      <w:r w:rsidR="00C9068A" w:rsidRPr="00E90F2D">
        <w:rPr>
          <w:lang w:val="en-GB"/>
        </w:rPr>
        <w:t xml:space="preserve"> The</w:t>
      </w:r>
      <w:r w:rsidR="00B7195E" w:rsidRPr="00E90F2D">
        <w:rPr>
          <w:lang w:val="en-GB"/>
        </w:rPr>
        <w:t xml:space="preserve"> </w:t>
      </w:r>
      <w:r w:rsidR="00D519C9" w:rsidRPr="00E90F2D">
        <w:rPr>
          <w:lang w:val="en-GB"/>
        </w:rPr>
        <w:t xml:space="preserve">INTOSAI and CBC </w:t>
      </w:r>
      <w:r w:rsidR="005B0271" w:rsidRPr="00E90F2D">
        <w:rPr>
          <w:lang w:val="en-GB"/>
        </w:rPr>
        <w:t>leadership</w:t>
      </w:r>
      <w:r w:rsidR="00D519C9" w:rsidRPr="00E90F2D">
        <w:rPr>
          <w:lang w:val="en-GB"/>
        </w:rPr>
        <w:t xml:space="preserve"> and </w:t>
      </w:r>
      <w:r w:rsidR="00B7195E" w:rsidRPr="00E90F2D">
        <w:rPr>
          <w:lang w:val="en-GB"/>
        </w:rPr>
        <w:t>General Secretariat of INTOSAI ha</w:t>
      </w:r>
      <w:r w:rsidR="00D519C9" w:rsidRPr="00E90F2D">
        <w:rPr>
          <w:lang w:val="en-GB"/>
        </w:rPr>
        <w:t>ve</w:t>
      </w:r>
      <w:r w:rsidR="00B7195E" w:rsidRPr="00E90F2D">
        <w:rPr>
          <w:lang w:val="en-GB"/>
        </w:rPr>
        <w:t xml:space="preserve"> seized </w:t>
      </w:r>
      <w:r w:rsidR="00372D1A" w:rsidRPr="00E90F2D">
        <w:rPr>
          <w:lang w:val="en-GB"/>
        </w:rPr>
        <w:t>opportunities</w:t>
      </w:r>
      <w:r w:rsidR="00B7195E" w:rsidRPr="00E90F2D">
        <w:rPr>
          <w:lang w:val="en-GB"/>
        </w:rPr>
        <w:t xml:space="preserve"> to anchor INTOSAI objectives – independence of SAIs, </w:t>
      </w:r>
      <w:r w:rsidR="00372D1A" w:rsidRPr="00E90F2D">
        <w:rPr>
          <w:lang w:val="en-GB"/>
        </w:rPr>
        <w:t xml:space="preserve">maximising the INTOSAI value, </w:t>
      </w:r>
      <w:r w:rsidR="00D519C9" w:rsidRPr="00E90F2D">
        <w:rPr>
          <w:lang w:val="en-GB"/>
        </w:rPr>
        <w:t>SAIs</w:t>
      </w:r>
      <w:r w:rsidR="00372D1A" w:rsidRPr="00E90F2D">
        <w:rPr>
          <w:lang w:val="en-GB"/>
        </w:rPr>
        <w:t xml:space="preserve"> values and benefits, their </w:t>
      </w:r>
      <w:r w:rsidR="00B7195E" w:rsidRPr="00E90F2D">
        <w:rPr>
          <w:lang w:val="en-GB"/>
        </w:rPr>
        <w:t>capacity building,</w:t>
      </w:r>
      <w:r w:rsidR="00372D1A" w:rsidRPr="00E90F2D">
        <w:rPr>
          <w:lang w:val="en-GB"/>
        </w:rPr>
        <w:t xml:space="preserve"> knowledge sharing</w:t>
      </w:r>
      <w:r w:rsidR="005B0271" w:rsidRPr="00E90F2D">
        <w:rPr>
          <w:lang w:val="en-GB"/>
        </w:rPr>
        <w:t xml:space="preserve"> and </w:t>
      </w:r>
      <w:proofErr w:type="spellStart"/>
      <w:r w:rsidR="005B0271" w:rsidRPr="00E90F2D">
        <w:rPr>
          <w:lang w:val="en-GB"/>
        </w:rPr>
        <w:t>professionalisation</w:t>
      </w:r>
      <w:proofErr w:type="spellEnd"/>
      <w:r w:rsidR="00372D1A" w:rsidRPr="00E90F2D">
        <w:rPr>
          <w:lang w:val="en-GB"/>
        </w:rPr>
        <w:t xml:space="preserve"> </w:t>
      </w:r>
      <w:r w:rsidR="00D519C9" w:rsidRPr="00E90F2D">
        <w:rPr>
          <w:lang w:val="en-GB"/>
        </w:rPr>
        <w:t xml:space="preserve">– </w:t>
      </w:r>
      <w:r w:rsidR="00B7195E" w:rsidRPr="00E90F2D">
        <w:rPr>
          <w:lang w:val="en-GB"/>
        </w:rPr>
        <w:t xml:space="preserve">as central elements of </w:t>
      </w:r>
      <w:r w:rsidR="00372505">
        <w:rPr>
          <w:lang w:val="en-GB"/>
        </w:rPr>
        <w:t>INTOSAI d</w:t>
      </w:r>
      <w:r w:rsidR="00B7195E" w:rsidRPr="00E90F2D">
        <w:rPr>
          <w:lang w:val="en-GB"/>
        </w:rPr>
        <w:t>ev</w:t>
      </w:r>
      <w:r w:rsidR="00372505">
        <w:rPr>
          <w:lang w:val="en-GB"/>
        </w:rPr>
        <w:t>elopment a</w:t>
      </w:r>
      <w:r w:rsidR="007A562C" w:rsidRPr="00E90F2D">
        <w:rPr>
          <w:lang w:val="en-GB"/>
        </w:rPr>
        <w:t>genda at numerous forums</w:t>
      </w:r>
      <w:r w:rsidR="00B7195E" w:rsidRPr="00E90F2D">
        <w:rPr>
          <w:lang w:val="en-GB"/>
        </w:rPr>
        <w:t>.</w:t>
      </w:r>
    </w:p>
    <w:p w:rsidR="00372505" w:rsidRPr="00E90F2D" w:rsidRDefault="00372505" w:rsidP="00372D1A">
      <w:pPr>
        <w:tabs>
          <w:tab w:val="left" w:pos="2835"/>
        </w:tabs>
        <w:jc w:val="both"/>
        <w:rPr>
          <w:lang w:val="en-GB"/>
        </w:rPr>
      </w:pPr>
      <w:r>
        <w:rPr>
          <w:lang w:val="en-GB"/>
        </w:rPr>
        <w:t xml:space="preserve">The picture blow outlines the INTOSAI fundamentals in the coming period: </w:t>
      </w:r>
    </w:p>
    <w:p w:rsidR="005B0271" w:rsidRPr="00E90F2D" w:rsidRDefault="00133992" w:rsidP="00372D1A">
      <w:pPr>
        <w:tabs>
          <w:tab w:val="left" w:pos="2835"/>
        </w:tabs>
        <w:jc w:val="both"/>
        <w:rPr>
          <w:lang w:val="en-GB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5E3C3" wp14:editId="351F942B">
                <wp:simplePos x="0" y="0"/>
                <wp:positionH relativeFrom="column">
                  <wp:posOffset>1274836</wp:posOffset>
                </wp:positionH>
                <wp:positionV relativeFrom="paragraph">
                  <wp:posOffset>209451</wp:posOffset>
                </wp:positionV>
                <wp:extent cx="3170555" cy="451339"/>
                <wp:effectExtent l="0" t="0" r="10795" b="25400"/>
                <wp:wrapNone/>
                <wp:docPr id="12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0555" cy="4513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D" w:rsidRPr="00332E00" w:rsidRDefault="00620481" w:rsidP="00620481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332E00">
                              <w:rPr>
                                <w:b/>
                                <w:color w:val="C00000"/>
                                <w:sz w:val="22"/>
                              </w:rPr>
                              <w:t xml:space="preserve">INTOSAI </w:t>
                            </w:r>
                            <w:r w:rsidR="008B141D" w:rsidRPr="00332E00">
                              <w:rPr>
                                <w:b/>
                                <w:color w:val="C00000"/>
                                <w:sz w:val="22"/>
                              </w:rPr>
                              <w:t xml:space="preserve">ACTIVITIES </w:t>
                            </w:r>
                          </w:p>
                          <w:p w:rsidR="00620481" w:rsidRPr="00332E00" w:rsidRDefault="00620481" w:rsidP="00620481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332E00">
                              <w:rPr>
                                <w:b/>
                                <w:color w:val="C00000"/>
                                <w:sz w:val="22"/>
                              </w:rPr>
                              <w:t>PILLARS 2016 - 2022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100.4pt;margin-top:16.5pt;width:249.6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" fillcolor="white [3201]" strokecolor="#c0504d [3205]" strokeweight="2pt">
                <v:path arrowok="t"/>
                <v:textbox>
                  <w:txbxContent>
                    <w:p w:rsidR="00C4458D" w:rsidRPr="00332E00" w:rsidRDefault="00620481" w:rsidP="00620481">
                      <w:pPr>
                        <w:pStyle w:val="Bezriadkovania"/>
                        <w:jc w:val="center"/>
                        <w:rPr>
                          <w:b/>
                          <w:color w:val="C00000"/>
                          <w:sz w:val="22"/>
                        </w:rPr>
                      </w:pPr>
                      <w:r w:rsidRPr="00332E00">
                        <w:rPr>
                          <w:b/>
                          <w:color w:val="C00000"/>
                          <w:sz w:val="22"/>
                        </w:rPr>
                        <w:t xml:space="preserve">INTOSAI </w:t>
                      </w:r>
                      <w:r w:rsidR="008B141D" w:rsidRPr="00332E00">
                        <w:rPr>
                          <w:b/>
                          <w:color w:val="C00000"/>
                          <w:sz w:val="22"/>
                        </w:rPr>
                        <w:t xml:space="preserve">ACTIVITIES </w:t>
                      </w:r>
                    </w:p>
                    <w:p w:rsidR="00620481" w:rsidRPr="00332E00" w:rsidRDefault="00620481" w:rsidP="00620481">
                      <w:pPr>
                        <w:pStyle w:val="Bezriadkovania"/>
                        <w:jc w:val="center"/>
                        <w:rPr>
                          <w:b/>
                          <w:color w:val="C00000"/>
                          <w:sz w:val="22"/>
                        </w:rPr>
                      </w:pPr>
                      <w:r w:rsidRPr="00332E00">
                        <w:rPr>
                          <w:b/>
                          <w:color w:val="C00000"/>
                          <w:sz w:val="22"/>
                        </w:rPr>
                        <w:t>PILLARS 2016 - 2022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6A30F" wp14:editId="140A778E">
                <wp:simplePos x="0" y="0"/>
                <wp:positionH relativeFrom="column">
                  <wp:posOffset>1275080</wp:posOffset>
                </wp:positionH>
                <wp:positionV relativeFrom="paragraph">
                  <wp:posOffset>66040</wp:posOffset>
                </wp:positionV>
                <wp:extent cx="3170555" cy="762000"/>
                <wp:effectExtent l="0" t="0" r="10795" b="19050"/>
                <wp:wrapNone/>
                <wp:docPr id="1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100.4pt;margin-top:5.2pt;width:249.6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" fillcolor="#4f81bd [3204]" strokecolor="#243f60 [1604]" strokeweight="2pt">
                <v:path arrowok="t"/>
              </v:roundrect>
            </w:pict>
          </mc:Fallback>
        </mc:AlternateContent>
      </w:r>
    </w:p>
    <w:p w:rsidR="00620481" w:rsidRPr="00E90F2D" w:rsidRDefault="00620481" w:rsidP="00372D1A">
      <w:pPr>
        <w:tabs>
          <w:tab w:val="left" w:pos="2835"/>
        </w:tabs>
        <w:jc w:val="both"/>
        <w:rPr>
          <w:lang w:val="en-GB"/>
        </w:rPr>
      </w:pPr>
    </w:p>
    <w:p w:rsidR="00620481" w:rsidRPr="00E90F2D" w:rsidRDefault="006570AF" w:rsidP="00372D1A">
      <w:pPr>
        <w:tabs>
          <w:tab w:val="left" w:pos="2835"/>
        </w:tabs>
        <w:jc w:val="both"/>
        <w:rPr>
          <w:lang w:val="en-GB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91204" wp14:editId="2BD4F61A">
                <wp:simplePos x="0" y="0"/>
                <wp:positionH relativeFrom="column">
                  <wp:posOffset>2944007</wp:posOffset>
                </wp:positionH>
                <wp:positionV relativeFrom="paragraph">
                  <wp:posOffset>173355</wp:posOffset>
                </wp:positionV>
                <wp:extent cx="1310640" cy="1869440"/>
                <wp:effectExtent l="0" t="0" r="22860" b="16510"/>
                <wp:wrapNone/>
                <wp:docPr id="7" name="Lichobež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186944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2" o:spid="_x0000_s1026" style="position:absolute;margin-left:231.8pt;margin-top:13.65pt;width:103.2pt;height:1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640,186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" path="m,1869440l327660,,982980,r327660,1869440l,1869440xe" fillcolor="#4f81bd [3204]" strokecolor="#243f60 [1604]" strokeweight="2pt">
                <v:path arrowok="t" o:connecttype="custom" o:connectlocs="0,1869440;327660,0;982980,0;1310640,1869440;0,1869440" o:connectangles="0,0,0,0,0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6171F" wp14:editId="0B81AC40">
                <wp:simplePos x="0" y="0"/>
                <wp:positionH relativeFrom="column">
                  <wp:posOffset>1531132</wp:posOffset>
                </wp:positionH>
                <wp:positionV relativeFrom="paragraph">
                  <wp:posOffset>173355</wp:posOffset>
                </wp:positionV>
                <wp:extent cx="1310640" cy="1869440"/>
                <wp:effectExtent l="0" t="0" r="22860" b="16510"/>
                <wp:wrapNone/>
                <wp:docPr id="3" name="Lichobež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186944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2" o:spid="_x0000_s1026" style="position:absolute;margin-left:120.55pt;margin-top:13.65pt;width:103.2pt;height:1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640,186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" path="m,1869440l327660,,982980,r327660,1869440l,1869440xe" fillcolor="#4f81bd [3204]" strokecolor="#243f60 [1604]" strokeweight="2pt">
                <v:path arrowok="t" o:connecttype="custom" o:connectlocs="0,1869440;327660,0;982980,0;1310640,1869440;0,1869440" o:connectangles="0,0,0,0,0"/>
              </v:shape>
            </w:pict>
          </mc:Fallback>
        </mc:AlternateContent>
      </w:r>
      <w:r w:rsidR="00332E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9B845" wp14:editId="57DED833">
                <wp:simplePos x="0" y="0"/>
                <wp:positionH relativeFrom="column">
                  <wp:posOffset>3373120</wp:posOffset>
                </wp:positionH>
                <wp:positionV relativeFrom="paragraph">
                  <wp:posOffset>184785</wp:posOffset>
                </wp:positionV>
                <wp:extent cx="381000" cy="1857375"/>
                <wp:effectExtent l="0" t="0" r="19050" b="28575"/>
                <wp:wrapNone/>
                <wp:docPr id="10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81" w:rsidRPr="00620481" w:rsidRDefault="00620481" w:rsidP="00620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20481">
                              <w:rPr>
                                <w:b/>
                                <w:color w:val="C00000"/>
                              </w:rPr>
                              <w:t>UN SDG – GOAL 16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7" type="#_x0000_t202" style="position:absolute;left:0;text-align:left;margin-left:265.6pt;margin-top:14.55pt;width:30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" fillcolor="white [3201]" strokecolor="#c0504d [3205]" strokeweight="2pt">
                <v:path arrowok="t"/>
                <v:textbox style="layout-flow:vertical;mso-layout-flow-alt:bottom-to-top">
                  <w:txbxContent>
                    <w:p w:rsidR="00620481" w:rsidRPr="00620481" w:rsidRDefault="00620481" w:rsidP="00620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620481">
                        <w:rPr>
                          <w:b/>
                          <w:color w:val="C00000"/>
                        </w:rPr>
                        <w:t>UN SDG – GOAL 16</w:t>
                      </w:r>
                    </w:p>
                  </w:txbxContent>
                </v:textbox>
              </v:shape>
            </w:pict>
          </mc:Fallback>
        </mc:AlternateContent>
      </w:r>
      <w:r w:rsidR="00332E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D590E" wp14:editId="2C6E31F9">
                <wp:simplePos x="0" y="0"/>
                <wp:positionH relativeFrom="column">
                  <wp:posOffset>1936750</wp:posOffset>
                </wp:positionH>
                <wp:positionV relativeFrom="paragraph">
                  <wp:posOffset>173355</wp:posOffset>
                </wp:positionV>
                <wp:extent cx="386715" cy="1869440"/>
                <wp:effectExtent l="0" t="0" r="13335" b="16510"/>
                <wp:wrapNone/>
                <wp:docPr id="9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715" cy="1869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81" w:rsidRPr="00297620" w:rsidRDefault="00620481" w:rsidP="00620481">
                            <w:pPr>
                              <w:rPr>
                                <w:b/>
                              </w:rPr>
                            </w:pPr>
                            <w:r w:rsidRPr="00620481">
                              <w:rPr>
                                <w:b/>
                                <w:color w:val="C00000"/>
                              </w:rPr>
                              <w:t>PROFESSIONALISATION</w:t>
                            </w:r>
                            <w:r w:rsidRPr="00297620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8" type="#_x0000_t202" style="position:absolute;left:0;text-align:left;margin-left:152.5pt;margin-top:13.65pt;width:30.45pt;height:14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" fillcolor="white [3201]" strokecolor="#c0504d [3205]" strokeweight="2pt">
                <v:path arrowok="t"/>
                <v:textbox style="layout-flow:vertical;mso-layout-flow-alt:bottom-to-top">
                  <w:txbxContent>
                    <w:p w:rsidR="00620481" w:rsidRPr="00297620" w:rsidRDefault="00620481" w:rsidP="00620481">
                      <w:pPr>
                        <w:rPr>
                          <w:b/>
                        </w:rPr>
                      </w:pPr>
                      <w:r w:rsidRPr="00620481">
                        <w:rPr>
                          <w:b/>
                          <w:color w:val="C00000"/>
                        </w:rPr>
                        <w:t>PROFESSIONALISATION</w:t>
                      </w:r>
                      <w:r w:rsidRPr="00297620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620481" w:rsidRPr="00E90F2D" w:rsidRDefault="00620481" w:rsidP="00372D1A">
      <w:pPr>
        <w:tabs>
          <w:tab w:val="left" w:pos="2835"/>
        </w:tabs>
        <w:jc w:val="both"/>
        <w:rPr>
          <w:lang w:val="en-GB"/>
        </w:rPr>
      </w:pPr>
    </w:p>
    <w:p w:rsidR="00620481" w:rsidRPr="00E90F2D" w:rsidRDefault="00620481" w:rsidP="00372D1A">
      <w:pPr>
        <w:tabs>
          <w:tab w:val="left" w:pos="2835"/>
        </w:tabs>
        <w:jc w:val="both"/>
        <w:rPr>
          <w:lang w:val="en-GB"/>
        </w:rPr>
      </w:pPr>
    </w:p>
    <w:p w:rsidR="00620481" w:rsidRPr="00E90F2D" w:rsidRDefault="00620481" w:rsidP="00372D1A">
      <w:pPr>
        <w:tabs>
          <w:tab w:val="left" w:pos="2835"/>
        </w:tabs>
        <w:jc w:val="both"/>
        <w:rPr>
          <w:lang w:val="en-GB"/>
        </w:rPr>
      </w:pPr>
    </w:p>
    <w:p w:rsidR="00620481" w:rsidRPr="00E90F2D" w:rsidRDefault="00620481" w:rsidP="00372D1A">
      <w:pPr>
        <w:tabs>
          <w:tab w:val="left" w:pos="2835"/>
        </w:tabs>
        <w:jc w:val="both"/>
        <w:rPr>
          <w:lang w:val="en-GB"/>
        </w:rPr>
      </w:pPr>
    </w:p>
    <w:p w:rsidR="00620481" w:rsidRPr="00E90F2D" w:rsidRDefault="00620481" w:rsidP="00372D1A">
      <w:pPr>
        <w:tabs>
          <w:tab w:val="left" w:pos="2835"/>
        </w:tabs>
        <w:jc w:val="both"/>
        <w:rPr>
          <w:lang w:val="en-GB"/>
        </w:rPr>
      </w:pPr>
    </w:p>
    <w:p w:rsidR="00620481" w:rsidRPr="00E90F2D" w:rsidRDefault="00620481" w:rsidP="00372D1A">
      <w:pPr>
        <w:tabs>
          <w:tab w:val="left" w:pos="2835"/>
        </w:tabs>
        <w:jc w:val="both"/>
        <w:rPr>
          <w:lang w:val="en-GB"/>
        </w:rPr>
      </w:pPr>
    </w:p>
    <w:p w:rsidR="00D519C9" w:rsidRPr="00E90F2D" w:rsidRDefault="00D519C9" w:rsidP="00D519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GB"/>
        </w:rPr>
      </w:pPr>
      <w:r w:rsidRPr="00E90F2D">
        <w:rPr>
          <w:rFonts w:cs="Times New Roman"/>
          <w:szCs w:val="24"/>
          <w:lang w:val="en-GB"/>
        </w:rPr>
        <w:t xml:space="preserve">Every individual SAI has responsibility to identify and address its own capacity development needs according to its strategic development plans. These plans </w:t>
      </w:r>
      <w:r w:rsidR="00A9529A" w:rsidRPr="00E90F2D">
        <w:rPr>
          <w:rFonts w:cs="Times New Roman"/>
          <w:szCs w:val="24"/>
          <w:lang w:val="en-GB"/>
        </w:rPr>
        <w:t xml:space="preserve">creation </w:t>
      </w:r>
      <w:r w:rsidRPr="00E90F2D">
        <w:rPr>
          <w:rFonts w:cs="Times New Roman"/>
          <w:szCs w:val="24"/>
          <w:lang w:val="en-GB"/>
        </w:rPr>
        <w:t xml:space="preserve">can be </w:t>
      </w:r>
      <w:r w:rsidR="00A9529A" w:rsidRPr="00E90F2D">
        <w:rPr>
          <w:rFonts w:cs="Times New Roman"/>
          <w:szCs w:val="24"/>
          <w:lang w:val="en-GB"/>
        </w:rPr>
        <w:t xml:space="preserve">assisted </w:t>
      </w:r>
      <w:r w:rsidRPr="00E90F2D">
        <w:rPr>
          <w:rFonts w:cs="Times New Roman"/>
          <w:szCs w:val="24"/>
          <w:lang w:val="en-GB"/>
        </w:rPr>
        <w:t xml:space="preserve">by </w:t>
      </w:r>
      <w:r w:rsidR="00F968DE" w:rsidRPr="00E90F2D">
        <w:rPr>
          <w:rFonts w:cs="Times New Roman"/>
          <w:szCs w:val="24"/>
          <w:lang w:val="en-GB"/>
        </w:rPr>
        <w:t>varied tools</w:t>
      </w:r>
      <w:r w:rsidR="00620481" w:rsidRPr="00E90F2D">
        <w:rPr>
          <w:rFonts w:cs="Times New Roman"/>
          <w:szCs w:val="24"/>
          <w:lang w:val="en-GB"/>
        </w:rPr>
        <w:t xml:space="preserve"> and initiatives</w:t>
      </w:r>
      <w:r w:rsidR="00F968DE" w:rsidRPr="00E90F2D">
        <w:rPr>
          <w:rFonts w:cs="Times New Roman"/>
          <w:szCs w:val="24"/>
          <w:lang w:val="en-GB"/>
        </w:rPr>
        <w:t xml:space="preserve"> like</w:t>
      </w:r>
      <w:r w:rsidR="00A9529A" w:rsidRPr="00E90F2D">
        <w:rPr>
          <w:rFonts w:cs="Times New Roman"/>
          <w:szCs w:val="24"/>
          <w:lang w:val="en-GB"/>
        </w:rPr>
        <w:t>:</w:t>
      </w:r>
      <w:r w:rsidRPr="00E90F2D">
        <w:rPr>
          <w:rFonts w:cs="Times New Roman"/>
          <w:szCs w:val="24"/>
          <w:lang w:val="en-GB"/>
        </w:rPr>
        <w:t xml:space="preserve"> SAI Performance Measurement Framework (SAI PMF), the SAI Self-Assessment of Integrity (</w:t>
      </w:r>
      <w:proofErr w:type="spellStart"/>
      <w:r w:rsidRPr="00E90F2D">
        <w:rPr>
          <w:rFonts w:cs="Times New Roman"/>
          <w:szCs w:val="24"/>
          <w:lang w:val="en-GB"/>
        </w:rPr>
        <w:t>IntoSAINT</w:t>
      </w:r>
      <w:proofErr w:type="spellEnd"/>
      <w:r w:rsidRPr="00E90F2D">
        <w:rPr>
          <w:rFonts w:cs="Times New Roman"/>
          <w:szCs w:val="24"/>
          <w:lang w:val="en-GB"/>
        </w:rPr>
        <w:t xml:space="preserve">), peer review results, feedback from stakeholders, the desire to </w:t>
      </w:r>
      <w:r w:rsidR="001A707F" w:rsidRPr="00E90F2D">
        <w:rPr>
          <w:rFonts w:cs="Times New Roman"/>
          <w:szCs w:val="24"/>
          <w:lang w:val="en-GB"/>
        </w:rPr>
        <w:t>support more effectively</w:t>
      </w:r>
      <w:r w:rsidRPr="00E90F2D">
        <w:rPr>
          <w:rFonts w:cs="Times New Roman"/>
          <w:szCs w:val="24"/>
          <w:lang w:val="en-GB"/>
        </w:rPr>
        <w:t xml:space="preserve"> development of accountable national institutions (SDG 16) and contribute to the follow-up and review of national sustainable development initia</w:t>
      </w:r>
      <w:r w:rsidR="00A9529A" w:rsidRPr="00E90F2D">
        <w:rPr>
          <w:rFonts w:cs="Times New Roman"/>
          <w:szCs w:val="24"/>
          <w:lang w:val="en-GB"/>
        </w:rPr>
        <w:t>tives</w:t>
      </w:r>
      <w:r w:rsidRPr="00E90F2D">
        <w:rPr>
          <w:rFonts w:cs="Times New Roman"/>
          <w:szCs w:val="24"/>
          <w:lang w:val="en-GB"/>
        </w:rPr>
        <w:t xml:space="preserve"> consistent with the 2030 Agenda for Sustainable Development (INTOSAI Strategic Plan 2017 – 2022, Strategic goal 2).</w:t>
      </w:r>
    </w:p>
    <w:p w:rsidR="005B0271" w:rsidRPr="00E90F2D" w:rsidRDefault="005B0271" w:rsidP="00D519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GB"/>
        </w:rPr>
      </w:pPr>
    </w:p>
    <w:p w:rsidR="000B7C7F" w:rsidRPr="00E90F2D" w:rsidRDefault="000B7C7F" w:rsidP="000B7C7F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E90F2D">
        <w:rPr>
          <w:rFonts w:ascii="Times New Roman" w:hAnsi="Times New Roman" w:cs="Times New Roman"/>
          <w:lang w:val="en-GB"/>
        </w:rPr>
        <w:t xml:space="preserve">The background to </w:t>
      </w:r>
      <w:r w:rsidR="00E90F2D" w:rsidRPr="00E90F2D">
        <w:rPr>
          <w:rFonts w:ascii="Times New Roman" w:hAnsi="Times New Roman" w:cs="Times New Roman"/>
          <w:lang w:val="en-GB"/>
        </w:rPr>
        <w:t>this document</w:t>
      </w:r>
      <w:r w:rsidRPr="00E90F2D">
        <w:rPr>
          <w:rFonts w:ascii="Times New Roman" w:hAnsi="Times New Roman" w:cs="Times New Roman"/>
          <w:lang w:val="en-GB"/>
        </w:rPr>
        <w:t xml:space="preserve"> could and should be read together with</w:t>
      </w:r>
      <w:r w:rsidR="00D24D43">
        <w:rPr>
          <w:rFonts w:ascii="Times New Roman" w:hAnsi="Times New Roman" w:cs="Times New Roman"/>
          <w:lang w:val="en-GB"/>
        </w:rPr>
        <w:t xml:space="preserve"> varied </w:t>
      </w:r>
      <w:r w:rsidRPr="00E90F2D">
        <w:rPr>
          <w:rFonts w:ascii="Times New Roman" w:hAnsi="Times New Roman" w:cs="Times New Roman"/>
          <w:lang w:val="en-GB"/>
        </w:rPr>
        <w:t>documents</w:t>
      </w:r>
      <w:r w:rsidR="00D24D43">
        <w:rPr>
          <w:rFonts w:ascii="Times New Roman" w:hAnsi="Times New Roman" w:cs="Times New Roman"/>
          <w:lang w:val="en-GB"/>
        </w:rPr>
        <w:t>, among them, but not only</w:t>
      </w:r>
      <w:r w:rsidRPr="00E90F2D">
        <w:rPr>
          <w:rFonts w:ascii="Times New Roman" w:hAnsi="Times New Roman" w:cs="Times New Roman"/>
          <w:lang w:val="en-GB"/>
        </w:rPr>
        <w:t xml:space="preserve">: </w:t>
      </w:r>
    </w:p>
    <w:p w:rsidR="000B7C7F" w:rsidRPr="00E90F2D" w:rsidRDefault="000B7C7F" w:rsidP="000B7C7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 w:rsidRPr="00E90F2D">
        <w:rPr>
          <w:rFonts w:ascii="Times New Roman" w:hAnsi="Times New Roman" w:cs="Times New Roman"/>
          <w:i/>
          <w:lang w:val="en-GB"/>
        </w:rPr>
        <w:t>INTOSAI Strategic Plan 2017 – 2022</w:t>
      </w:r>
      <w:r w:rsidRPr="00E90F2D">
        <w:rPr>
          <w:rFonts w:ascii="Times New Roman" w:hAnsi="Times New Roman" w:cs="Times New Roman"/>
          <w:lang w:val="en-GB"/>
        </w:rPr>
        <w:t>;</w:t>
      </w:r>
    </w:p>
    <w:p w:rsidR="00E90F2D" w:rsidRPr="00E90F2D" w:rsidRDefault="00E90F2D" w:rsidP="000B7C7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 w:rsidRPr="00E90F2D">
        <w:rPr>
          <w:rFonts w:ascii="Times New Roman" w:hAnsi="Times New Roman" w:cs="Times New Roman"/>
          <w:bCs/>
          <w:i/>
          <w:lang w:val="en-GB"/>
        </w:rPr>
        <w:t>Competency framework for public secto</w:t>
      </w:r>
      <w:r>
        <w:rPr>
          <w:rFonts w:ascii="Times New Roman" w:hAnsi="Times New Roman" w:cs="Times New Roman"/>
          <w:bCs/>
          <w:i/>
          <w:lang w:val="en-GB"/>
        </w:rPr>
        <w:t xml:space="preserve">r audit professionals at SAIs </w:t>
      </w:r>
      <w:r w:rsidRPr="00E90F2D">
        <w:rPr>
          <w:rFonts w:ascii="Times New Roman" w:hAnsi="Times New Roman" w:cs="Times New Roman"/>
          <w:bCs/>
          <w:lang w:val="en-GB"/>
        </w:rPr>
        <w:t xml:space="preserve">– paper prepared by </w:t>
      </w:r>
      <w:proofErr w:type="spellStart"/>
      <w:r w:rsidRPr="00E90F2D">
        <w:rPr>
          <w:rFonts w:ascii="Times New Roman" w:hAnsi="Times New Roman" w:cs="Times New Roman"/>
        </w:rPr>
        <w:t>task</w:t>
      </w:r>
      <w:proofErr w:type="spellEnd"/>
      <w:r w:rsidRPr="00E90F2D">
        <w:rPr>
          <w:rFonts w:ascii="Times New Roman" w:hAnsi="Times New Roman" w:cs="Times New Roman"/>
        </w:rPr>
        <w:t xml:space="preserve"> </w:t>
      </w:r>
      <w:proofErr w:type="spellStart"/>
      <w:r w:rsidRPr="00E90F2D">
        <w:rPr>
          <w:rFonts w:ascii="Times New Roman" w:hAnsi="Times New Roman" w:cs="Times New Roman"/>
        </w:rPr>
        <w:t>group</w:t>
      </w:r>
      <w:proofErr w:type="spellEnd"/>
      <w:r w:rsidRPr="00E90F2D">
        <w:rPr>
          <w:rFonts w:ascii="Times New Roman" w:hAnsi="Times New Roman" w:cs="Times New Roman"/>
        </w:rPr>
        <w:t xml:space="preserve"> on INTOSAI </w:t>
      </w:r>
      <w:proofErr w:type="spellStart"/>
      <w:r w:rsidRPr="00E90F2D">
        <w:rPr>
          <w:rFonts w:ascii="Times New Roman" w:hAnsi="Times New Roman" w:cs="Times New Roman"/>
        </w:rPr>
        <w:t>auditor</w:t>
      </w:r>
      <w:proofErr w:type="spellEnd"/>
      <w:r w:rsidRPr="00E90F2D">
        <w:rPr>
          <w:rFonts w:ascii="Times New Roman" w:hAnsi="Times New Roman" w:cs="Times New Roman"/>
        </w:rPr>
        <w:t xml:space="preserve"> </w:t>
      </w:r>
      <w:proofErr w:type="spellStart"/>
      <w:r w:rsidRPr="00E90F2D">
        <w:rPr>
          <w:rFonts w:ascii="Times New Roman" w:hAnsi="Times New Roman" w:cs="Times New Roman"/>
        </w:rPr>
        <w:t>certification</w:t>
      </w:r>
      <w:proofErr w:type="spellEnd"/>
      <w:r w:rsidRPr="00E90F2D">
        <w:rPr>
          <w:rFonts w:ascii="Times New Roman" w:hAnsi="Times New Roman" w:cs="Times New Roman"/>
        </w:rPr>
        <w:t xml:space="preserve"> (TGIAC)</w:t>
      </w:r>
      <w:r w:rsidR="00AF4428">
        <w:rPr>
          <w:rFonts w:ascii="Times New Roman" w:hAnsi="Times New Roman" w:cs="Times New Roman"/>
        </w:rPr>
        <w:t>;</w:t>
      </w:r>
    </w:p>
    <w:p w:rsidR="000B7C7F" w:rsidRPr="00E90F2D" w:rsidRDefault="000B7C7F" w:rsidP="000B7C7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 w:rsidRPr="00E90F2D">
        <w:rPr>
          <w:rFonts w:ascii="Times New Roman" w:hAnsi="Times New Roman" w:cs="Times New Roman"/>
          <w:i/>
          <w:iCs/>
          <w:lang w:val="en-GB"/>
        </w:rPr>
        <w:t>The enabling mechanisms required to facilitate and structure professional development at SAI level</w:t>
      </w:r>
      <w:r w:rsidR="00E90F2D" w:rsidRPr="00E90F2D">
        <w:rPr>
          <w:rFonts w:ascii="Times New Roman" w:hAnsi="Times New Roman" w:cs="Times New Roman"/>
          <w:lang w:val="en-GB"/>
        </w:rPr>
        <w:t xml:space="preserve"> </w:t>
      </w:r>
      <w:r w:rsidR="00E90F2D">
        <w:rPr>
          <w:rFonts w:ascii="Times New Roman" w:hAnsi="Times New Roman" w:cs="Times New Roman"/>
          <w:lang w:val="en-GB"/>
        </w:rPr>
        <w:t>–</w:t>
      </w:r>
      <w:r w:rsidRPr="00E90F2D">
        <w:rPr>
          <w:rFonts w:ascii="Times New Roman" w:hAnsi="Times New Roman" w:cs="Times New Roman"/>
          <w:lang w:val="en-GB"/>
        </w:rPr>
        <w:t xml:space="preserve"> CBC paper 2016  that positions all the different current efforts on </w:t>
      </w:r>
      <w:r w:rsidR="00AF4428">
        <w:rPr>
          <w:rFonts w:ascii="Times New Roman" w:hAnsi="Times New Roman" w:cs="Times New Roman"/>
          <w:lang w:val="en-GB"/>
        </w:rPr>
        <w:t>professionalization;</w:t>
      </w:r>
      <w:r w:rsidRPr="00E90F2D">
        <w:rPr>
          <w:rFonts w:ascii="Times New Roman" w:hAnsi="Times New Roman" w:cs="Times New Roman"/>
          <w:lang w:val="en-GB"/>
        </w:rPr>
        <w:t xml:space="preserve"> </w:t>
      </w:r>
    </w:p>
    <w:p w:rsidR="000B7C7F" w:rsidRDefault="000B7C7F" w:rsidP="000B7C7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 w:rsidRPr="00E90F2D">
        <w:rPr>
          <w:rFonts w:ascii="Times New Roman" w:hAnsi="Times New Roman" w:cs="Times New Roman"/>
          <w:lang w:val="en-GB"/>
        </w:rPr>
        <w:t xml:space="preserve">FAC/CBC </w:t>
      </w:r>
      <w:r w:rsidRPr="00E90F2D">
        <w:rPr>
          <w:rFonts w:ascii="Times New Roman" w:hAnsi="Times New Roman" w:cs="Times New Roman"/>
          <w:i/>
          <w:iCs/>
          <w:lang w:val="en-GB"/>
        </w:rPr>
        <w:t>White paper on professional development in INTOSAI</w:t>
      </w:r>
      <w:r w:rsidRPr="00E90F2D">
        <w:rPr>
          <w:rFonts w:ascii="Times New Roman" w:hAnsi="Times New Roman" w:cs="Times New Roman"/>
          <w:lang w:val="en-GB"/>
        </w:rPr>
        <w:t xml:space="preserve"> </w:t>
      </w:r>
      <w:r w:rsidR="00E90F2D" w:rsidRPr="00E90F2D">
        <w:rPr>
          <w:rFonts w:ascii="Times New Roman" w:hAnsi="Times New Roman" w:cs="Times New Roman"/>
          <w:lang w:val="en-GB"/>
        </w:rPr>
        <w:t xml:space="preserve">– material </w:t>
      </w:r>
      <w:r w:rsidRPr="00E90F2D">
        <w:rPr>
          <w:rFonts w:ascii="Times New Roman" w:hAnsi="Times New Roman" w:cs="Times New Roman"/>
          <w:lang w:val="en-GB"/>
        </w:rPr>
        <w:t xml:space="preserve">considered by the INTOSAI Governing Board in 2014 </w:t>
      </w:r>
      <w:r w:rsidR="00E90F2D" w:rsidRPr="00E90F2D">
        <w:rPr>
          <w:rFonts w:ascii="Times New Roman" w:hAnsi="Times New Roman" w:cs="Times New Roman"/>
          <w:lang w:val="en-GB"/>
        </w:rPr>
        <w:t xml:space="preserve">that </w:t>
      </w:r>
      <w:r w:rsidRPr="00E90F2D">
        <w:rPr>
          <w:rFonts w:ascii="Times New Roman" w:hAnsi="Times New Roman" w:cs="Times New Roman"/>
          <w:lang w:val="en-GB"/>
        </w:rPr>
        <w:t>deals with INTOSAI views on possibl</w:t>
      </w:r>
      <w:r w:rsidR="00AF4428">
        <w:rPr>
          <w:rFonts w:ascii="Times New Roman" w:hAnsi="Times New Roman" w:cs="Times New Roman"/>
          <w:lang w:val="en-GB"/>
        </w:rPr>
        <w:t>e auditor certification process;</w:t>
      </w:r>
      <w:r w:rsidRPr="00E90F2D">
        <w:rPr>
          <w:rFonts w:ascii="Times New Roman" w:hAnsi="Times New Roman" w:cs="Times New Roman"/>
          <w:lang w:val="en-GB"/>
        </w:rPr>
        <w:t xml:space="preserve"> </w:t>
      </w:r>
    </w:p>
    <w:p w:rsidR="00133992" w:rsidRDefault="00D24D43" w:rsidP="0013399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r w:rsidRPr="00133992">
        <w:rPr>
          <w:rFonts w:ascii="Times New Roman" w:hAnsi="Times New Roman" w:cs="Times New Roman"/>
          <w:i/>
        </w:rPr>
        <w:lastRenderedPageBreak/>
        <w:t>INCOSAI XXII,</w:t>
      </w:r>
      <w:r w:rsidRPr="00133992">
        <w:rPr>
          <w:rFonts w:ascii="Times New Roman" w:hAnsi="Times New Roman" w:cs="Times New Roman"/>
        </w:rPr>
        <w:t xml:space="preserve"> </w:t>
      </w:r>
      <w:proofErr w:type="spellStart"/>
      <w:r w:rsidRPr="00133992">
        <w:rPr>
          <w:rFonts w:ascii="Times New Roman" w:hAnsi="Times New Roman" w:cs="Times New Roman"/>
        </w:rPr>
        <w:t>Theme</w:t>
      </w:r>
      <w:proofErr w:type="spellEnd"/>
      <w:r w:rsidRPr="00133992">
        <w:rPr>
          <w:rFonts w:ascii="Times New Roman" w:hAnsi="Times New Roman" w:cs="Times New Roman"/>
        </w:rPr>
        <w:t xml:space="preserve"> II </w:t>
      </w:r>
      <w:proofErr w:type="spellStart"/>
      <w:r w:rsidRPr="00133992">
        <w:rPr>
          <w:rFonts w:ascii="Times New Roman" w:hAnsi="Times New Roman" w:cs="Times New Roman"/>
          <w:i/>
        </w:rPr>
        <w:t>Professionalisation</w:t>
      </w:r>
      <w:proofErr w:type="spellEnd"/>
      <w:r w:rsidRPr="00133992">
        <w:rPr>
          <w:rFonts w:ascii="Times New Roman" w:hAnsi="Times New Roman" w:cs="Times New Roman"/>
          <w:i/>
        </w:rPr>
        <w:t xml:space="preserve">: </w:t>
      </w:r>
      <w:proofErr w:type="spellStart"/>
      <w:r w:rsidRPr="00133992">
        <w:rPr>
          <w:rFonts w:ascii="Times New Roman" w:hAnsi="Times New Roman" w:cs="Times New Roman"/>
          <w:i/>
        </w:rPr>
        <w:t>What</w:t>
      </w:r>
      <w:proofErr w:type="spellEnd"/>
      <w:r w:rsidRPr="00133992">
        <w:rPr>
          <w:rFonts w:ascii="Times New Roman" w:hAnsi="Times New Roman" w:cs="Times New Roman"/>
          <w:i/>
        </w:rPr>
        <w:t xml:space="preserve"> </w:t>
      </w:r>
      <w:proofErr w:type="spellStart"/>
      <w:r w:rsidRPr="00133992">
        <w:rPr>
          <w:rFonts w:ascii="Times New Roman" w:hAnsi="Times New Roman" w:cs="Times New Roman"/>
          <w:i/>
        </w:rPr>
        <w:t>can</w:t>
      </w:r>
      <w:proofErr w:type="spellEnd"/>
      <w:r w:rsidRPr="00133992">
        <w:rPr>
          <w:rFonts w:ascii="Times New Roman" w:hAnsi="Times New Roman" w:cs="Times New Roman"/>
          <w:i/>
        </w:rPr>
        <w:t xml:space="preserve"> </w:t>
      </w:r>
      <w:proofErr w:type="spellStart"/>
      <w:r w:rsidRPr="00133992">
        <w:rPr>
          <w:rFonts w:ascii="Times New Roman" w:hAnsi="Times New Roman" w:cs="Times New Roman"/>
          <w:i/>
        </w:rPr>
        <w:t>promote</w:t>
      </w:r>
      <w:proofErr w:type="spellEnd"/>
      <w:r w:rsidRPr="00133992">
        <w:rPr>
          <w:rFonts w:ascii="Times New Roman" w:hAnsi="Times New Roman" w:cs="Times New Roman"/>
          <w:i/>
        </w:rPr>
        <w:t xml:space="preserve"> </w:t>
      </w:r>
      <w:proofErr w:type="spellStart"/>
      <w:r w:rsidRPr="00133992">
        <w:rPr>
          <w:rFonts w:ascii="Times New Roman" w:hAnsi="Times New Roman" w:cs="Times New Roman"/>
          <w:i/>
        </w:rPr>
        <w:t>INTOSAI’s</w:t>
      </w:r>
      <w:proofErr w:type="spellEnd"/>
      <w:r w:rsidRPr="00133992">
        <w:rPr>
          <w:rFonts w:ascii="Times New Roman" w:hAnsi="Times New Roman" w:cs="Times New Roman"/>
          <w:i/>
        </w:rPr>
        <w:t xml:space="preserve"> </w:t>
      </w:r>
      <w:proofErr w:type="spellStart"/>
      <w:r w:rsidRPr="00133992">
        <w:rPr>
          <w:rFonts w:ascii="Times New Roman" w:hAnsi="Times New Roman" w:cs="Times New Roman"/>
          <w:i/>
        </w:rPr>
        <w:t>credibility</w:t>
      </w:r>
      <w:proofErr w:type="spellEnd"/>
      <w:r w:rsidRPr="00133992">
        <w:rPr>
          <w:rFonts w:ascii="Times New Roman" w:hAnsi="Times New Roman" w:cs="Times New Roman"/>
          <w:i/>
        </w:rPr>
        <w:t xml:space="preserve"> to </w:t>
      </w:r>
      <w:proofErr w:type="spellStart"/>
      <w:r w:rsidRPr="00133992">
        <w:rPr>
          <w:rFonts w:ascii="Times New Roman" w:hAnsi="Times New Roman" w:cs="Times New Roman"/>
          <w:i/>
        </w:rPr>
        <w:t>become</w:t>
      </w:r>
      <w:proofErr w:type="spellEnd"/>
      <w:r w:rsidRPr="00133992">
        <w:rPr>
          <w:rFonts w:ascii="Times New Roman" w:hAnsi="Times New Roman" w:cs="Times New Roman"/>
          <w:i/>
        </w:rPr>
        <w:t xml:space="preserve"> a more prominent </w:t>
      </w:r>
      <w:proofErr w:type="spellStart"/>
      <w:r w:rsidRPr="00133992">
        <w:rPr>
          <w:rFonts w:ascii="Times New Roman" w:hAnsi="Times New Roman" w:cs="Times New Roman"/>
          <w:i/>
        </w:rPr>
        <w:t>international</w:t>
      </w:r>
      <w:proofErr w:type="spellEnd"/>
      <w:r w:rsidRPr="00133992">
        <w:rPr>
          <w:rFonts w:ascii="Times New Roman" w:hAnsi="Times New Roman" w:cs="Times New Roman"/>
          <w:i/>
        </w:rPr>
        <w:t xml:space="preserve"> organisation?</w:t>
      </w:r>
      <w:r w:rsidR="00133992">
        <w:rPr>
          <w:rFonts w:ascii="Times New Roman" w:hAnsi="Times New Roman" w:cs="Times New Roman"/>
          <w:i/>
        </w:rPr>
        <w:t xml:space="preserve">- </w:t>
      </w:r>
      <w:proofErr w:type="spellStart"/>
      <w:r w:rsidR="00133992" w:rsidRPr="00133992">
        <w:rPr>
          <w:rFonts w:ascii="Times New Roman" w:hAnsi="Times New Roman" w:cs="Times New Roman"/>
        </w:rPr>
        <w:t>material</w:t>
      </w:r>
      <w:proofErr w:type="spellEnd"/>
      <w:r w:rsidR="00133992" w:rsidRPr="00133992">
        <w:rPr>
          <w:rFonts w:ascii="Times New Roman" w:hAnsi="Times New Roman" w:cs="Times New Roman"/>
        </w:rPr>
        <w:t>/</w:t>
      </w:r>
      <w:proofErr w:type="spellStart"/>
      <w:r w:rsidR="00133992" w:rsidRPr="00133992">
        <w:rPr>
          <w:rFonts w:ascii="Times New Roman" w:hAnsi="Times New Roman" w:cs="Times New Roman"/>
        </w:rPr>
        <w:t>presentation</w:t>
      </w:r>
      <w:proofErr w:type="spellEnd"/>
      <w:r w:rsidR="00133992">
        <w:rPr>
          <w:rFonts w:ascii="Times New Roman" w:hAnsi="Times New Roman" w:cs="Times New Roman"/>
          <w:lang w:val="en-GB"/>
        </w:rPr>
        <w:t xml:space="preserve"> by</w:t>
      </w:r>
      <w:r w:rsidR="00AF4428">
        <w:rPr>
          <w:rFonts w:ascii="Times New Roman" w:hAnsi="Times New Roman" w:cs="Times New Roman"/>
          <w:lang w:val="en-GB"/>
        </w:rPr>
        <w:t xml:space="preserve"> Lyn Provost, AG of New Zealand; and</w:t>
      </w:r>
    </w:p>
    <w:p w:rsidR="00372505" w:rsidRDefault="00133992" w:rsidP="0013399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many</w:t>
      </w:r>
      <w:proofErr w:type="gramEnd"/>
      <w:r>
        <w:rPr>
          <w:rFonts w:ascii="Times New Roman" w:hAnsi="Times New Roman" w:cs="Times New Roman"/>
          <w:lang w:val="en-GB"/>
        </w:rPr>
        <w:t xml:space="preserve"> others. </w:t>
      </w:r>
    </w:p>
    <w:p w:rsidR="00B36DED" w:rsidRDefault="00B36DED" w:rsidP="00372505">
      <w:pPr>
        <w:pStyle w:val="Default"/>
        <w:jc w:val="both"/>
        <w:rPr>
          <w:rFonts w:ascii="Times New Roman" w:hAnsi="Times New Roman" w:cs="Times New Roman"/>
          <w:noProof/>
          <w:lang w:eastAsia="sk-SK"/>
        </w:rPr>
      </w:pPr>
    </w:p>
    <w:p w:rsidR="00013451" w:rsidRDefault="009117D0" w:rsidP="00372505">
      <w:pPr>
        <w:pStyle w:val="Default"/>
        <w:jc w:val="both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The picture below presents a graphicaly condensed elements that</w:t>
      </w:r>
      <w:r w:rsidR="008C352B">
        <w:rPr>
          <w:rFonts w:ascii="Times New Roman" w:hAnsi="Times New Roman" w:cs="Times New Roman"/>
          <w:noProof/>
          <w:lang w:eastAsia="sk-SK"/>
        </w:rPr>
        <w:t xml:space="preserve"> should govern professionalism and capacity developmdent in the INTOSAI environment:</w:t>
      </w:r>
      <w:r>
        <w:rPr>
          <w:rFonts w:ascii="Times New Roman" w:hAnsi="Times New Roman" w:cs="Times New Roman"/>
          <w:noProof/>
          <w:lang w:eastAsia="sk-SK"/>
        </w:rPr>
        <w:t xml:space="preserve">   </w:t>
      </w:r>
    </w:p>
    <w:p w:rsidR="00C4458D" w:rsidRDefault="00C4458D" w:rsidP="00372505">
      <w:pPr>
        <w:pStyle w:val="Default"/>
        <w:jc w:val="both"/>
        <w:rPr>
          <w:rFonts w:ascii="Times New Roman" w:hAnsi="Times New Roman" w:cs="Times New Roman"/>
          <w:noProof/>
          <w:lang w:eastAsia="sk-SK"/>
        </w:rPr>
      </w:pPr>
    </w:p>
    <w:p w:rsidR="000B7C7F" w:rsidRPr="00133992" w:rsidRDefault="000B7C7F" w:rsidP="00372505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5B0271" w:rsidRPr="00D24D43" w:rsidRDefault="002B5367" w:rsidP="00D519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GB"/>
        </w:rPr>
      </w:pPr>
      <w:r>
        <w:rPr>
          <w:rFonts w:cs="Times New Roman"/>
          <w:noProof/>
          <w:lang w:eastAsia="sk-SK"/>
        </w:rPr>
        <mc:AlternateContent>
          <mc:Choice Requires="wpc">
            <w:drawing>
              <wp:inline distT="0" distB="0" distL="0" distR="0" wp14:anchorId="59DCB32A" wp14:editId="02D232FF">
                <wp:extent cx="5586046" cy="3880339"/>
                <wp:effectExtent l="0" t="0" r="0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Ovál 5"/>
                        <wps:cNvSpPr/>
                        <wps:spPr>
                          <a:xfrm>
                            <a:off x="2194803" y="1412699"/>
                            <a:ext cx="1470708" cy="93355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lok textu 6"/>
                        <wps:cNvSpPr txBox="1"/>
                        <wps:spPr>
                          <a:xfrm>
                            <a:off x="2341428" y="1572726"/>
                            <a:ext cx="1211039" cy="612822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367" w:rsidRPr="004D60FA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 xml:space="preserve">INTOSAI </w:t>
                              </w:r>
                              <w:proofErr w:type="spellStart"/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professionalisation</w:t>
                              </w:r>
                              <w:proofErr w:type="spellEnd"/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 xml:space="preserve"> and capacity</w:t>
                              </w:r>
                              <w:r w:rsid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 xml:space="preserve"> building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ĺžnik s rovnostranným odstrihnutým rohom 8"/>
                        <wps:cNvSpPr/>
                        <wps:spPr>
                          <a:xfrm>
                            <a:off x="2194495" y="40413"/>
                            <a:ext cx="1471246" cy="407936"/>
                          </a:xfrm>
                          <a:prstGeom prst="snip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Blok textu 6"/>
                        <wps:cNvSpPr txBox="1"/>
                        <wps:spPr>
                          <a:xfrm>
                            <a:off x="2335496" y="66098"/>
                            <a:ext cx="1218565" cy="350072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367" w:rsidRPr="00791EF7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 xml:space="preserve">INTOSAI </w:t>
                              </w:r>
                              <w:r w:rsidR="00791EF7"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auditors’</w:t>
                              </w:r>
                            </w:p>
                            <w:p w:rsidR="002B5367" w:rsidRPr="00791EF7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certification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bdĺžnik s rovnostranným odstrihnutým rohom 15"/>
                        <wps:cNvSpPr/>
                        <wps:spPr>
                          <a:xfrm rot="10800000" flipH="1">
                            <a:off x="2109711" y="726729"/>
                            <a:ext cx="1635591" cy="407776"/>
                          </a:xfrm>
                          <a:prstGeom prst="snip2Same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  <w:p w:rsidR="002B5367" w:rsidRDefault="002B5367" w:rsidP="002B536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Blok textu 18"/>
                        <wps:cNvSpPr txBox="1"/>
                        <wps:spPr>
                          <a:xfrm>
                            <a:off x="2335492" y="750082"/>
                            <a:ext cx="1220164" cy="36085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367" w:rsidRPr="002B5367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Individual</w:t>
                              </w:r>
                              <w:r w:rsidRPr="002B5367">
                                <w:rPr>
                                  <w:b/>
                                  <w:sz w:val="16"/>
                                  <w:szCs w:val="16"/>
                                </w:rPr>
                                <w:t>´s</w:t>
                              </w:r>
                            </w:p>
                            <w:p w:rsidR="002B5367" w:rsidRPr="002B5367" w:rsidRDefault="002B5367" w:rsidP="002B536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B5367">
                                <w:rPr>
                                  <w:b/>
                                  <w:sz w:val="16"/>
                                  <w:szCs w:val="16"/>
                                </w:rPr>
                                <w:t>professionalisation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Šípka dolu 19"/>
                        <wps:cNvSpPr/>
                        <wps:spPr>
                          <a:xfrm>
                            <a:off x="2853373" y="448298"/>
                            <a:ext cx="158262" cy="27851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Šípka dolu 22"/>
                        <wps:cNvSpPr/>
                        <wps:spPr>
                          <a:xfrm>
                            <a:off x="2853240" y="1134539"/>
                            <a:ext cx="158115" cy="27813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bdĺžnik s rovnostranným odstrihnutým rohom 23"/>
                        <wps:cNvSpPr/>
                        <wps:spPr>
                          <a:xfrm rot="10800000">
                            <a:off x="2211036" y="3317724"/>
                            <a:ext cx="1470660" cy="407670"/>
                          </a:xfrm>
                          <a:prstGeom prst="snip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bdĺžnik s rovnostranným odstrihnutým rohom 24"/>
                        <wps:cNvSpPr/>
                        <wps:spPr>
                          <a:xfrm flipH="1">
                            <a:off x="2109270" y="2627907"/>
                            <a:ext cx="1635640" cy="425955"/>
                          </a:xfrm>
                          <a:prstGeom prst="snip2Same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Šípka dolu 25"/>
                        <wps:cNvSpPr/>
                        <wps:spPr>
                          <a:xfrm rot="10800000">
                            <a:off x="2853240" y="2346192"/>
                            <a:ext cx="158115" cy="27813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Šípka dolu 26"/>
                        <wps:cNvSpPr/>
                        <wps:spPr>
                          <a:xfrm rot="10800000">
                            <a:off x="2854155" y="3022735"/>
                            <a:ext cx="157480" cy="27749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ál 27"/>
                        <wps:cNvSpPr/>
                        <wps:spPr>
                          <a:xfrm>
                            <a:off x="446939" y="1412809"/>
                            <a:ext cx="1470025" cy="93345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ál 28"/>
                        <wps:cNvSpPr/>
                        <wps:spPr>
                          <a:xfrm>
                            <a:off x="3958278" y="1380307"/>
                            <a:ext cx="1469390" cy="93281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Šípka dolu 29"/>
                        <wps:cNvSpPr/>
                        <wps:spPr>
                          <a:xfrm rot="16200000">
                            <a:off x="1976992" y="1742780"/>
                            <a:ext cx="157480" cy="27749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Šípka dolu 30"/>
                        <wps:cNvSpPr/>
                        <wps:spPr>
                          <a:xfrm rot="5400000">
                            <a:off x="3725530" y="1690889"/>
                            <a:ext cx="156845" cy="2768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367" w:rsidRDefault="002B5367" w:rsidP="002B5367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Blok textu 6"/>
                        <wps:cNvSpPr txBox="1"/>
                        <wps:spPr>
                          <a:xfrm>
                            <a:off x="554964" y="1615571"/>
                            <a:ext cx="1224915" cy="523891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EF7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 xml:space="preserve">Values and benefits </w:t>
                              </w:r>
                            </w:p>
                            <w:p w:rsidR="002B5367" w:rsidRPr="00791EF7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color w:val="FFC0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of</w:t>
                              </w:r>
                              <w:proofErr w:type="gramEnd"/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 xml:space="preserve"> SAIs</w:t>
                              </w:r>
                            </w:p>
                            <w:p w:rsidR="002B5367" w:rsidRPr="00791EF7" w:rsidRDefault="002B5367" w:rsidP="002B5367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91EF7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Principle 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Blok textu 6"/>
                        <wps:cNvSpPr txBox="1"/>
                        <wps:spPr>
                          <a:xfrm>
                            <a:off x="4077067" y="1605458"/>
                            <a:ext cx="1224915" cy="498269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EF7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 xml:space="preserve">Values and benefits </w:t>
                              </w:r>
                            </w:p>
                            <w:p w:rsidR="002B5367" w:rsidRPr="00791EF7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of</w:t>
                              </w:r>
                              <w:proofErr w:type="gramEnd"/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 xml:space="preserve"> SAIs</w:t>
                              </w:r>
                            </w:p>
                            <w:p w:rsidR="002B5367" w:rsidRPr="00791EF7" w:rsidRDefault="002B5367" w:rsidP="002B5367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91EF7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Principle 12</w:t>
                              </w:r>
                            </w:p>
                            <w:p w:rsidR="002B5367" w:rsidRDefault="002B5367" w:rsidP="002B5367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Blok textu 18"/>
                        <wps:cNvSpPr txBox="1"/>
                        <wps:spPr>
                          <a:xfrm>
                            <a:off x="2296759" y="2656489"/>
                            <a:ext cx="1255709" cy="365865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367" w:rsidRPr="00791EF7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Institutional</w:t>
                              </w:r>
                            </w:p>
                            <w:p w:rsidR="002B5367" w:rsidRPr="00791EF7" w:rsidRDefault="002B5367" w:rsidP="002B5367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proofErr w:type="gramStart"/>
                              <w:r w:rsidRPr="00791EF7">
                                <w:rPr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professionalisation</w:t>
                              </w:r>
                              <w:proofErr w:type="spellEnd"/>
                              <w:proofErr w:type="gramEnd"/>
                            </w:p>
                            <w:p w:rsidR="002B5367" w:rsidRDefault="002B5367" w:rsidP="002B5367">
                              <w:pPr>
                                <w:pStyle w:val="Normlnywebov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Blok textu 6"/>
                        <wps:cNvSpPr txBox="1"/>
                        <wps:spPr>
                          <a:xfrm>
                            <a:off x="2328731" y="3341174"/>
                            <a:ext cx="1217930" cy="349885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 w="1270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367" w:rsidRPr="00791EF7" w:rsidRDefault="002B5367" w:rsidP="002B5367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791EF7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 xml:space="preserve">various INTOSAI </w:t>
                              </w:r>
                            </w:p>
                            <w:p w:rsidR="002B5367" w:rsidRPr="00791EF7" w:rsidRDefault="002B5367" w:rsidP="002B5367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gramStart"/>
                              <w:r w:rsidRPr="00791EF7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assessment</w:t>
                              </w:r>
                              <w:proofErr w:type="gramEnd"/>
                              <w:r w:rsidRPr="00791EF7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 xml:space="preserve"> tools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2" o:spid="_x0000_s1029" editas="canvas" style="width:439.85pt;height:305.55pt;mso-position-horizontal-relative:char;mso-position-vertical-relative:line" coordsize="55854,3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5854;height:38798;visibility:visible;mso-wrap-style:square">
                  <v:fill o:detectmouseclick="t"/>
                  <v:path o:connecttype="none"/>
                </v:shape>
                <v:oval id="Ovál 5" o:spid="_x0000_s1031" style="position:absolute;left:21948;top:14126;width:14707;height:9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I3sQA&#10;AADaAAAADwAAAGRycy9kb3ducmV2LnhtbESPzWrDMBCE74W8g9hAb40cl4bgRDGmdX/IJeTnARZr&#10;Y5tYK9dSbbdPXwUCOQ4z8w2zTkfTiJ46V1tWMJ9FIIgLq2suFZyO709LEM4ja2wsk4JfcpBuJg9r&#10;TLQdeE/9wZciQNglqKDyvk2kdEVFBt3MtsTBO9vOoA+yK6XucAhw08g4ihbSYM1hocKWXisqLocf&#10;EyjxW76/fGZ5vN09/3203zKX8U6px+mYrUB4Gv09fGt/aQUvcL0Sb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CN7EAAAA2gAAAA8AAAAAAAAAAAAAAAAAmAIAAGRycy9k&#10;b3ducmV2LnhtbFBLBQYAAAAABAAEAPUAAACJAwAAAAA=&#10;" fillcolor="#ffc000" strokecolor="#243f60 [1604]" strokeweight="2pt"/>
                <v:roundrect id="_x0000_s1032" style="position:absolute;left:23414;top:15727;width:12110;height:6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nEsMA&#10;AADaAAAADwAAAGRycy9kb3ducmV2LnhtbESPT2vCQBTE7wW/w/IEL1I32lYkzSbEgtRrrfT8zD6T&#10;0OzbkN3mz7d3BaHHYWZ+wyTZaBrRU+dqywrWqwgEcWF1zaWC8/fheQfCeWSNjWVSMJGDLJ09JRhr&#10;O/AX9SdfigBhF6OCyvs2ltIVFRl0K9sSB+9qO4M+yK6UusMhwE0jN1G0lQZrDgsVtvRRUfF7+jMK&#10;8np6Xe/37vh2npbLHy5fLu76qdRiPubvIDyN/j/8aB+1gi3cr4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nEsMAAADaAAAADwAAAAAAAAAAAAAAAACYAgAAZHJzL2Rv&#10;d25yZXYueG1sUEsFBgAAAAAEAAQA9QAAAIgDAAAAAA==&#10;" fillcolor="#eeece1 [3214]" strokecolor="#c0504d [3205]" strokeweight="1pt">
                  <v:textbox>
                    <w:txbxContent>
                      <w:p w:rsidR="002B5367" w:rsidRPr="004D60FA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 xml:space="preserve">INTOSAI </w:t>
                        </w:r>
                        <w:proofErr w:type="spellStart"/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>professionalisation</w:t>
                        </w:r>
                        <w:proofErr w:type="spellEnd"/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 xml:space="preserve"> and capacity</w:t>
                        </w:r>
                        <w:r w:rsid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 xml:space="preserve"> building </w:t>
                        </w:r>
                      </w:p>
                    </w:txbxContent>
                  </v:textbox>
                </v:roundrect>
                <v:shape id="Obdĺžnik s rovnostranným odstrihnutým rohom 8" o:spid="_x0000_s1033" style="position:absolute;left:21944;top:404;width:14713;height:4079;visibility:visible;mso-wrap-style:square;v-text-anchor:middle" coordsize="1471246,40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7AL0A&#10;AADaAAAADwAAAGRycy9kb3ducmV2LnhtbERPzYrCMBC+L/gOYQRva6qgSNcoKggeBLH6ALPN2Fab&#10;SU2irW9vDoLHj+9/vuxMLZ7kfGVZwWiYgCDOra64UHA+bX9nIHxA1lhbJgUv8rBc9H7mmGrb8pGe&#10;WShEDGGfooIyhCaV0uclGfRD2xBH7mKdwRChK6R22MZwU8txkkylwYpjQ4kNbUrKb9nDKNjX5B/u&#10;/zS213YzMef1NDvc7koN+t3qD0SgLnzFH/dOK4hb45V4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sW7AL0AAADaAAAADwAAAAAAAAAAAAAAAACYAgAAZHJzL2Rvd25yZXYu&#10;eG1sUEsFBgAAAAAEAAQA9QAAAIIDAAAAAA==&#10;" path="m67991,l1403255,r67991,67991l1471246,407936r,l,407936r,l,67991,67991,xe" fillcolor="#e5dfec [663]" strokecolor="#243f60 [1604]" strokeweight="2pt">
                  <v:path arrowok="t" o:connecttype="custom" o:connectlocs="67991,0;1403255,0;1471246,67991;1471246,407936;1471246,407936;0,407936;0,407936;0,67991;67991,0" o:connectangles="0,0,0,0,0,0,0,0,0"/>
                </v:shape>
                <v:roundrect id="_x0000_s1034" style="position:absolute;left:23354;top:660;width:12186;height:35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3icsEA&#10;AADbAAAADwAAAGRycy9kb3ducmV2LnhtbERPS2vCQBC+F/wPyxR6Ed3YqpQ0m2AKpV4bxfOYnTxo&#10;djZk15j8+26h0Nt8fM9Jssl0YqTBtZYVbNYRCOLS6pZrBefTx+oVhPPIGjvLpGAmB1m6eEgw1vbO&#10;XzQWvhYhhF2MChrv+1hKVzZk0K1tTxy4yg4GfYBDLfWA9xBuOvkcRXtpsOXQ0GBP7w2V38XNKDi0&#10;83aT5+64O8/L5YXrl6urPpV6epwObyA8Tf5f/Oc+6jB/C7+/h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4nLBAAAA2wAAAA8AAAAAAAAAAAAAAAAAmAIAAGRycy9kb3du&#10;cmV2LnhtbFBLBQYAAAAABAAEAPUAAACGAwAAAAA=&#10;" fillcolor="#eeece1 [3214]" strokecolor="#c0504d [3205]" strokeweight="1pt">
                  <v:textbox>
                    <w:txbxContent>
                      <w:p w:rsidR="002B5367" w:rsidRPr="00791EF7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 xml:space="preserve">INTOSAI </w:t>
                        </w:r>
                        <w:r w:rsidR="00791EF7"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>auditors’</w:t>
                        </w:r>
                      </w:p>
                      <w:p w:rsidR="002B5367" w:rsidRPr="00791EF7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proofErr w:type="gramStart"/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>certification</w:t>
                        </w:r>
                        <w:proofErr w:type="gramEnd"/>
                      </w:p>
                    </w:txbxContent>
                  </v:textbox>
                </v:roundrect>
                <v:shape id="Obdĺžnik s rovnostranným odstrihnutým rohom 15" o:spid="_x0000_s1035" style="position:absolute;left:21097;top:7267;width:16356;height:4078;rotation:180;flip:x;visibility:visible;mso-wrap-style:square;v-text-anchor:middle" coordsize="1635591,407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c0sAA&#10;AADbAAAADwAAAGRycy9kb3ducmV2LnhtbERPzWoCMRC+F3yHMEIvRbMKLbIaRVaU9lLo6gMMybgb&#10;3EzWJOr27ZtCobf5+H5ntRlcJ+4UovWsYDYtQBBrbyw3Ck7H/WQBIiZkg51nUvBNETbr0dMKS+Mf&#10;/EX3OjUih3AsUUGbUl9KGXVLDuPU98SZO/vgMGUYGmkCPnK46+S8KN6kQ8u5ocWeqpb0pb45BXq7&#10;P+9eeu+u9afUZD+qUB2sUs/jYbsEkWhI/+I/97vJ81/h95d8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uc0sAAAADbAAAADwAAAAAAAAAAAAAAAACYAgAAZHJzL2Rvd25y&#10;ZXYueG1sUEsFBgAAAAAEAAQA9QAAAIUDAAAAAA==&#10;" adj="-11796480,,5400" path="m67964,l1567627,r67964,67964l1635591,407776r,l,407776r,l,67964,67964,xe" fillcolor="#fbd4b4 [1305]" strokecolor="#385d8a" strokeweight="2pt">
                  <v:stroke joinstyle="miter"/>
                  <v:formulas/>
                  <v:path arrowok="t" o:connecttype="custom" o:connectlocs="67964,0;1567627,0;1635591,67964;1635591,407776;1635591,407776;0,407776;0,407776;0,67964;67964,0" o:connectangles="0,0,0,0,0,0,0,0,0" textboxrect="0,0,1635591,407776"/>
                  <v:textbox>
                    <w:txbxContent>
                      <w:p w:rsidR="002B5367" w:rsidRDefault="002B5367" w:rsidP="002B536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2B5367" w:rsidRDefault="002B5367" w:rsidP="002B536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Blok textu 18" o:spid="_x0000_s1036" style="position:absolute;left:23354;top:7500;width:12202;height:36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d8QA&#10;AADbAAAADwAAAGRycy9kb3ducmV2LnhtbESPT2/CMAzF75P4DpGRdkEjZX/Q1BEQTJrguq7i7DWm&#10;rWicKgnQfnt8mLSbrff83s+rzeA6daUQW88GFvMMFHHlbcu1gfLn6+kdVEzIFjvPZGCkCJv15GGF&#10;ufU3/qZrkWolIRxzNNCk1Odax6ohh3Hue2LRTj44TLKGWtuANwl3nX7OsqV22LI0NNjTZ0PVubg4&#10;A9t2fF3sdvHwVo6z2ZHrl9942hvzOB22H6ASDenf/Hd9sIIvs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6HfEAAAA2wAAAA8AAAAAAAAAAAAAAAAAmAIAAGRycy9k&#10;b3ducmV2LnhtbFBLBQYAAAAABAAEAPUAAACJAwAAAAA=&#10;" fillcolor="#eeece1 [3214]" strokecolor="#c0504d [3205]" strokeweight="1pt">
                  <v:textbox>
                    <w:txbxContent>
                      <w:p w:rsidR="002B5367" w:rsidRPr="002B5367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>Individual</w:t>
                        </w:r>
                        <w:r w:rsidRPr="002B5367">
                          <w:rPr>
                            <w:b/>
                            <w:sz w:val="16"/>
                            <w:szCs w:val="16"/>
                          </w:rPr>
                          <w:t>´s</w:t>
                        </w:r>
                      </w:p>
                      <w:p w:rsidR="002B5367" w:rsidRPr="002B5367" w:rsidRDefault="002B5367" w:rsidP="002B536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2B5367">
                          <w:rPr>
                            <w:b/>
                            <w:sz w:val="16"/>
                            <w:szCs w:val="16"/>
                          </w:rPr>
                          <w:t>professionalisation</w:t>
                        </w:r>
                        <w:proofErr w:type="spellEnd"/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Šípka dolu 19" o:spid="_x0000_s1037" type="#_x0000_t67" style="position:absolute;left:28533;top:4482;width:1583;height:2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ctcIA&#10;AADbAAAADwAAAGRycy9kb3ducmV2LnhtbERPTWvCQBC9F/wPywi9mY2tSpNmFREKPRWqFvQ2ZMck&#10;TXY23V01/fddQehtHu9zitVgOnEh5xvLCqZJCoK4tLrhSsF+9zZ5AeEDssbOMin4JQ+r5eihwFzb&#10;K3/SZRsqEUPY56igDqHPpfRlTQZ9YnviyJ2sMxgidJXUDq8x3HTyKU0X0mDDsaHGnjY1le32bBRs&#10;ZueZP2Y/327+9YxZ0x7wgw5KPY6H9SuIQEP4F9/d7zrOz+D2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py1wgAAANsAAAAPAAAAAAAAAAAAAAAAAJgCAABkcnMvZG93&#10;bnJldi54bWxQSwUGAAAAAAQABAD1AAAAhwMAAAAA&#10;" adj="15463" fillcolor="#4f81bd [3204]" strokecolor="#243f60 [1604]" strokeweight="2pt"/>
                <v:shape id="Šípka dolu 22" o:spid="_x0000_s1038" type="#_x0000_t67" style="position:absolute;left:28532;top:11345;width:1581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vNsQA&#10;AADbAAAADwAAAGRycy9kb3ducmV2LnhtbESPQWsCMRSE7wX/Q3hCbzVrDkVWo4ggttCLtqDeHpvn&#10;7uLmZU2y7tZf3xQKPQ4z8w2zWA22EXfyoXasYTrJQBAXztRcavj63L7MQISIbLBxTBq+KcBqOXpa&#10;YG5cz3u6H2IpEoRDjhqqGNtcylBUZDFMXEucvIvzFmOSvpTGY5/gtpEqy16lxZrTQoUtbSoqrofO&#10;aujW7ew27N6V8h/9ozxzd8xOndbP42E9BxFpiP/hv/ab0aAU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9LzbEAAAA2wAAAA8AAAAAAAAAAAAAAAAAmAIAAGRycy9k&#10;b3ducmV2LnhtbFBLBQYAAAAABAAEAPUAAACJAwAAAAA=&#10;" adj="15460" fillcolor="#4f81bd" strokecolor="#385d8a" strokeweight="2pt">
                  <v:textbox>
                    <w:txbxContent>
                      <w:p w:rsidR="002B5367" w:rsidRDefault="002B5367" w:rsidP="002B536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dĺžnik s rovnostranným odstrihnutým rohom 23" o:spid="_x0000_s1039" style="position:absolute;left:22110;top:33177;width:14706;height:4076;rotation:180;visibility:visible;mso-wrap-style:square;v-text-anchor:middle" coordsize="1470660,407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V58QA&#10;AADbAAAADwAAAGRycy9kb3ducmV2LnhtbESPQYvCMBSE78L+h/AWvIimqyBajSKugiAIdvfi7dE8&#10;22LzEpuo9d+bhQWPw8x8w8yXranFnRpfWVbwNUhAEOdWV1wo+P3Z9icgfEDWWFsmBU/ysFx8dOaY&#10;avvgI92zUIgIYZ+igjIEl0rp85IM+oF1xNE728ZgiLIppG7wEeGmlsMkGUuDFceFEh2tS8ov2c0o&#10;uD5vq+LsrqP1VJ8O3ye3Ge97iVLdz3Y1AxGoDe/wf3unFQxH8Pc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VefEAAAA2wAAAA8AAAAAAAAAAAAAAAAAmAIAAGRycy9k&#10;b3ducmV2LnhtbFBLBQYAAAAABAAEAPUAAACJAwAAAAA=&#10;" adj="-11796480,,5400" path="m67946,l1402714,r67946,67946l1470660,407670r,l,407670r,l,67946,67946,xe" fillcolor="#e5dfec [663]" strokecolor="#385d8a" strokeweight="2pt">
                  <v:stroke joinstyle="miter"/>
                  <v:formulas/>
                  <v:path arrowok="t" o:connecttype="custom" o:connectlocs="67946,0;1402714,0;1470660,67946;1470660,407670;1470660,407670;0,407670;0,407670;0,67946;67946,0" o:connectangles="0,0,0,0,0,0,0,0,0" textboxrect="0,0,1470660,407670"/>
                  <v:textbox>
                    <w:txbxContent>
                      <w:p w:rsidR="002B5367" w:rsidRDefault="002B5367" w:rsidP="002B536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dĺžnik s rovnostranným odstrihnutým rohom 24" o:spid="_x0000_s1040" style="position:absolute;left:21092;top:26279;width:16357;height:4259;flip:x;visibility:visible;mso-wrap-style:square;v-text-anchor:middle" coordsize="1635640,425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F4MQA&#10;AADbAAAADwAAAGRycy9kb3ducmV2LnhtbESPQWvCQBSE7wX/w/KE3uqmEoqkriIFQYQGjEo9PrPP&#10;JJh9G3ZXk/77bkHwOMzMN8x8OZhW3Mn5xrKC90kCgri0uuFKwWG/fpuB8AFZY2uZFPySh+Vi9DLH&#10;TNued3QvQiUihH2GCuoQukxKX9Zk0E9sRxy9i3UGQ5SuktphH+GmldMk+ZAGG44LNXb0VVN5LW5G&#10;wbY/rffF7JyfBrtz+fE7TfOfjVKv42H1CSLQEJ7hR3ujFUx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ReDEAAAA2wAAAA8AAAAAAAAAAAAAAAAAmAIAAGRycy9k&#10;b3ducmV2LnhtbFBLBQYAAAAABAAEAPUAAACJAwAAAAA=&#10;" adj="-11796480,,5400" path="m70994,l1564646,r70994,70994l1635640,425955r,l,425955r,l,70994,70994,xe" fillcolor="#fbd4b4 [1305]" strokecolor="#385d8a" strokeweight="2pt">
                  <v:stroke joinstyle="miter"/>
                  <v:formulas/>
                  <v:path arrowok="t" o:connecttype="custom" o:connectlocs="70994,0;1564646,0;1635640,70994;1635640,425955;1635640,425955;0,425955;0,425955;0,70994;70994,0" o:connectangles="0,0,0,0,0,0,0,0,0" textboxrect="0,0,1635640,425955"/>
                  <v:textbox>
                    <w:txbxContent>
                      <w:p w:rsidR="002B5367" w:rsidRDefault="002B5367" w:rsidP="002B5367">
                        <w:pPr>
                          <w:pStyle w:val="Normlnywebov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Šípka dolu 25" o:spid="_x0000_s1041" type="#_x0000_t67" style="position:absolute;left:28532;top:23461;width:1581;height:278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ddsUA&#10;AADbAAAADwAAAGRycy9kb3ducmV2LnhtbESPQWsCMRSE74L/ITyhF9GslrayNYosLbT0pPXi7bF5&#10;brZuXtYkXVd/fVMo9DjMzDfMct3bRnTkQ+1YwWyagSAuna65UrD/fJ0sQISIrLFxTAquFGC9Gg6W&#10;mGt34S11u1iJBOGQowITY5tLGUpDFsPUtcTJOzpvMSbpK6k9XhLcNnKeZY/SYs1pwWBLhaHytPu2&#10;Cl7c7Kv46Ezhq9N7vT+c6Xb/NFbqbtRvnkFE6uN/+K/9phXMH+D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p12xQAAANsAAAAPAAAAAAAAAAAAAAAAAJgCAABkcnMv&#10;ZG93bnJldi54bWxQSwUGAAAAAAQABAD1AAAAigMAAAAA&#10;" adj="15460" fillcolor="#4f81bd" strokecolor="#385d8a" strokeweight="2pt">
                  <v:textbox>
                    <w:txbxContent>
                      <w:p w:rsidR="002B5367" w:rsidRDefault="002B5367" w:rsidP="002B536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Šípka dolu 26" o:spid="_x0000_s1042" type="#_x0000_t67" style="position:absolute;left:28541;top:30227;width:1575;height:277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gIsUA&#10;AADbAAAADwAAAGRycy9kb3ducmV2LnhtbESPT2vCQBTE70K/w/IKvZlNU/BPdBWRtkjAg2nB6yP7&#10;TLbNvk2zW43fvlsQPA4z8xtmuR5sK87Ue+NYwXOSgiCunDZcK/j8eBvPQPiArLF1TAqu5GG9ehgt&#10;Mdfuwgc6l6EWEcI+RwVNCF0upa8asugT1xFH7+R6iyHKvpa6x0uE21ZmaTqRFg3HhQY72jZUfZe/&#10;VsHcmI3df72WP3ooiuk2eynK96NST4/DZgEi0BDu4Vt7pxVkE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uAixQAAANsAAAAPAAAAAAAAAAAAAAAAAJgCAABkcnMv&#10;ZG93bnJldi54bWxQSwUGAAAAAAQABAD1AAAAigMAAAAA&#10;" adj="15471" fillcolor="#4f81bd" strokecolor="#385d8a" strokeweight="2pt">
                  <v:textbox>
                    <w:txbxContent>
                      <w:p w:rsidR="002B5367" w:rsidRDefault="002B5367" w:rsidP="002B5367">
                        <w:pPr>
                          <w:pStyle w:val="Normlnywebov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oval id="Ovál 27" o:spid="_x0000_s1043" style="position:absolute;left:4469;top:14128;width:14700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Zc8QA&#10;AADbAAAADwAAAGRycy9kb3ducmV2LnhtbESP0WoCMRRE3wv9h3ALfavZWll1NYooBWkf1NUPuGxu&#10;N4ubmyWJuv37RhD6OMzMGWa+7G0rruRD41jB+yADQVw53XCt4HT8fJuACBFZY+uYFPxSgOXi+WmO&#10;hXY3PtC1jLVIEA4FKjAxdoWUoTJkMQxcR5y8H+ctxiR9LbXHW4LbVg6zLJcWG04LBjtaG6rO5cUq&#10;mJhN3q3DV7m/7Hejj/w8/fZVVOr1pV/NQETq43/40d5qBcMx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mXPEAAAA2wAAAA8AAAAAAAAAAAAAAAAAmAIAAGRycy9k&#10;b3ducmV2LnhtbFBLBQYAAAAABAAEAPUAAACJAwAAAAA=&#10;" fillcolor="#9bbb59 [3206]" strokecolor="#385d8a" strokeweight="2pt">
                  <v:textbox>
                    <w:txbxContent>
                      <w:p w:rsidR="002B5367" w:rsidRDefault="002B5367" w:rsidP="002B536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ál 28" o:spid="_x0000_s1044" style="position:absolute;left:39582;top:13803;width:14694;height:9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NAcEA&#10;AADbAAAADwAAAGRycy9kb3ducmV2LnhtbERP3WrCMBS+H/gO4Qi7m6lVinZGGR3CcBfTugc4NMem&#10;2JyUJGr39svFYJcf3/9mN9pe3MmHzrGC+SwDQdw43XGr4Pu8f1mBCBFZY++YFPxQgN128rTBUrsH&#10;n+hex1akEA4lKjAxDqWUoTFkMczcQJy4i/MWY4K+ldrjI4XbXuZZVkiLHacGgwNVhpprfbMKVua9&#10;GKpwqI+349dyUVzXn76JSj1Px7dXEJHG+C/+c39oBXk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DQHBAAAA2wAAAA8AAAAAAAAAAAAAAAAAmAIAAGRycy9kb3du&#10;cmV2LnhtbFBLBQYAAAAABAAEAPUAAACGAwAAAAA=&#10;" fillcolor="#9bbb59 [3206]" strokecolor="#385d8a" strokeweight="2pt">
                  <v:textbox>
                    <w:txbxContent>
                      <w:p w:rsidR="002B5367" w:rsidRDefault="002B5367" w:rsidP="002B5367">
                        <w:pPr>
                          <w:pStyle w:val="Normlnywebov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Šípka dolu 29" o:spid="_x0000_s1045" type="#_x0000_t67" style="position:absolute;left:19769;top:17427;width:1575;height:27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nVMQA&#10;AADbAAAADwAAAGRycy9kb3ducmV2LnhtbESPQWvCQBSE7wX/w/IEb83GQGxNXUULQlEvTeuht0f2&#10;JVnMvg3Zrab/3i0Uehxm5htmtRltJ640eONYwTxJQRBXThtuFHx+7B+fQfiArLFzTAp+yMNmPXlY&#10;YaHdjd/pWoZGRAj7AhW0IfSFlL5qyaJPXE8cvdoNFkOUQyP1gLcIt53M0nQhLRqOCy329NpSdSm/&#10;rYK8Pu3KU3+mL0NPObn6cDyYhVKz6bh9ARFoDP/hv/abVpAt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p1TEAAAA2wAAAA8AAAAAAAAAAAAAAAAAmAIAAGRycy9k&#10;b3ducmV2LnhtbFBLBQYAAAAABAAEAPUAAACJAwAAAAA=&#10;" adj="15471" fillcolor="#4f81bd" strokecolor="#385d8a" strokeweight="2pt">
                  <v:textbox>
                    <w:txbxContent>
                      <w:p w:rsidR="002B5367" w:rsidRDefault="002B5367" w:rsidP="002B5367">
                        <w:pPr>
                          <w:pStyle w:val="Normlnywebov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Šípka dolu 30" o:spid="_x0000_s1046" type="#_x0000_t67" style="position:absolute;left:37254;top:16909;width:1569;height:27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1xMAA&#10;AADbAAAADwAAAGRycy9kb3ducmV2LnhtbERPXWvCMBR9H/gfwhX2NlM7GFKNsomCg4G0jvl6aa5N&#10;sbkpTWrrv18eBB8P53u1GW0jbtT52rGC+SwBQVw6XXOl4Pe0f1uA8AFZY+OYFNzJw2Y9eVlhpt3A&#10;Od2KUIkYwj5DBSaENpPSl4Ys+plriSN3cZ3FEGFXSd3hEMNtI9Mk+ZAWa44NBlvaGiqvRW8VjMPx&#10;5/sv3TW9/zL3tM8P+ZmcUq/T8XMJItAYnuKH+6AVv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q1xMAAAADbAAAADwAAAAAAAAAAAAAAAACYAgAAZHJzL2Rvd25y&#10;ZXYueG1sUEsFBgAAAAAEAAQA9QAAAIUDAAAAAA==&#10;" adj="15482" fillcolor="#4f81bd" strokecolor="#385d8a" strokeweight="2pt">
                  <v:textbox>
                    <w:txbxContent>
                      <w:p w:rsidR="002B5367" w:rsidRDefault="002B5367" w:rsidP="002B5367">
                        <w:pPr>
                          <w:pStyle w:val="Normlnywebov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roundrect id="_x0000_s1047" style="position:absolute;left:5549;top:16155;width:12249;height:5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vZsMA&#10;AADbAAAADwAAAGRycy9kb3ducmV2LnhtbESPQYvCMBSE78L+h/AWvIimVpSlaxQRFN2LqAteH82z&#10;KTYv3SZq/fcbQfA4zMw3zHTe2krcqPGlYwXDQQKCOHe65ELB73HV/wLhA7LGyjEpeJCH+eyjM8VM&#10;uzvv6XYIhYgQ9hkqMCHUmZQ+N2TRD1xNHL2zayyGKJtC6gbvEW4rmSbJRFosOS4YrGlpKL8crlZB&#10;vkwvP+e/7XFnTmmoF+1+vO4Zpbqf7eIbRKA2vMOv9kYrGA3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RvZsMAAADbAAAADwAAAAAAAAAAAAAAAACYAgAAZHJzL2Rv&#10;d25yZXYueG1sUEsFBgAAAAAEAAQA9QAAAIgDAAAAAA==&#10;" fillcolor="#eeece1 [3214]" strokecolor="#c0504d [3205]" strokeweight="1.5pt">
                  <v:textbox>
                    <w:txbxContent>
                      <w:p w:rsidR="00791EF7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 xml:space="preserve">Values and benefits </w:t>
                        </w:r>
                      </w:p>
                      <w:p w:rsidR="002B5367" w:rsidRPr="00791EF7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color w:val="FFC000"/>
                            <w:sz w:val="16"/>
                            <w:szCs w:val="16"/>
                            <w:lang w:val="en-GB"/>
                          </w:rPr>
                        </w:pPr>
                        <w:proofErr w:type="gramStart"/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>of</w:t>
                        </w:r>
                        <w:proofErr w:type="gramEnd"/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 xml:space="preserve"> SAIs</w:t>
                        </w:r>
                      </w:p>
                      <w:p w:rsidR="002B5367" w:rsidRPr="00791EF7" w:rsidRDefault="002B5367" w:rsidP="002B5367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791EF7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Principle 11</w:t>
                        </w:r>
                      </w:p>
                    </w:txbxContent>
                  </v:textbox>
                </v:roundrect>
                <v:roundrect id="_x0000_s1048" style="position:absolute;left:40770;top:16054;width:12249;height:49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xEcQA&#10;AADbAAAADwAAAGRycy9kb3ducmV2LnhtbESPT4vCMBTE7wt+h/AEL4umdlGkGkUEZdeL+Ae8Pppn&#10;U2xeahO1++3NwoLHYWZ+w8wWra3EgxpfOlYwHCQgiHOnSy4UnI7r/gSED8gaK8ek4Jc8LOadjxlm&#10;2j15T49DKESEsM9QgQmhzqT0uSGLfuBq4uhdXGMxRNkUUjf4jHBbyTRJxtJiyXHBYE0rQ/n1cLcK&#10;8lV63V5uP8edOaehXrb70ebTKNXrtsspiEBteIf/299awVcKf1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8RHEAAAA2wAAAA8AAAAAAAAAAAAAAAAAmAIAAGRycy9k&#10;b3ducmV2LnhtbFBLBQYAAAAABAAEAPUAAACJAwAAAAA=&#10;" fillcolor="#eeece1 [3214]" strokecolor="#c0504d [3205]" strokeweight="1.5pt">
                  <v:textbox>
                    <w:txbxContent>
                      <w:p w:rsidR="00791EF7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 xml:space="preserve">Values and benefits </w:t>
                        </w:r>
                      </w:p>
                      <w:p w:rsidR="002B5367" w:rsidRPr="00791EF7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proofErr w:type="gramStart"/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>of</w:t>
                        </w:r>
                        <w:proofErr w:type="gramEnd"/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 xml:space="preserve"> SAIs</w:t>
                        </w:r>
                      </w:p>
                      <w:p w:rsidR="002B5367" w:rsidRPr="00791EF7" w:rsidRDefault="002B5367" w:rsidP="002B5367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791EF7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Principle 12</w:t>
                        </w:r>
                      </w:p>
                      <w:p w:rsidR="002B5367" w:rsidRDefault="002B5367" w:rsidP="002B5367">
                        <w:pPr>
                          <w:pStyle w:val="Normlnywebov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oundrect>
                <v:roundrect id="Blok textu 18" o:spid="_x0000_s1049" style="position:absolute;left:22967;top:26564;width:12557;height:36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+EsEA&#10;AADbAAAADwAAAGRycy9kb3ducmV2LnhtbESPzarCMBSE9xd8h3AEN6Kpv0g1igoX3d4qro/NsS02&#10;J6WJ2r79jSC4HGbmG2a1aUwpnlS7wrKC0TACQZxaXXCm4Hz6HSxAOI+ssbRMClpysFl3flYYa/vi&#10;P3omPhMBwi5GBbn3VSylS3My6Ia2Ig7ezdYGfZB1JnWNrwA3pRxH0VwaLDgs5FjRPqf0njyMgm3R&#10;Tke7nTvOzm2/f+FscnW3g1K9brNdgvDU+G/40z5qBZMpvL+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vhLBAAAA2wAAAA8AAAAAAAAAAAAAAAAAmAIAAGRycy9kb3du&#10;cmV2LnhtbFBLBQYAAAAABAAEAPUAAACGAwAAAAA=&#10;" fillcolor="#eeece1 [3214]" strokecolor="#c0504d [3205]" strokeweight="1pt">
                  <v:textbox>
                    <w:txbxContent>
                      <w:p w:rsidR="002B5367" w:rsidRPr="00791EF7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>Institutional</w:t>
                        </w:r>
                      </w:p>
                      <w:p w:rsidR="002B5367" w:rsidRPr="00791EF7" w:rsidRDefault="002B5367" w:rsidP="002B5367">
                        <w:pPr>
                          <w:pStyle w:val="Bezriadkovania"/>
                          <w:jc w:val="center"/>
                          <w:rPr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proofErr w:type="gramStart"/>
                        <w:r w:rsidRPr="00791EF7">
                          <w:rPr>
                            <w:b/>
                            <w:sz w:val="16"/>
                            <w:szCs w:val="16"/>
                            <w:lang w:val="en-GB"/>
                          </w:rPr>
                          <w:t>professionalisation</w:t>
                        </w:r>
                        <w:proofErr w:type="spellEnd"/>
                        <w:proofErr w:type="gramEnd"/>
                      </w:p>
                      <w:p w:rsidR="002B5367" w:rsidRDefault="002B5367" w:rsidP="002B5367">
                        <w:pPr>
                          <w:pStyle w:val="Normlnywebov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roundrect id="_x0000_s1050" style="position:absolute;left:23287;top:33411;width:12179;height:34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QbicQA&#10;AADbAAAADwAAAGRycy9kb3ducmV2LnhtbESPzWrDMBCE74W+g9hAL6GRkzShuJaNEyjNtU7IeWtt&#10;bBNrZSzVP29fFQo9DjPzDZNkk2nFQL1rLCtYryIQxKXVDVcKLuf351cQziNrbC2TgpkcZOnjQ4Kx&#10;tiN/0lD4SgQIuxgV1N53sZSurMmgW9mOOHg32xv0QfaV1D2OAW5auYmivTTYcFiosaNjTeW9+DYK&#10;8mZ+WR8O7rS7zMvllavtl7t9KPW0mPI3EJ4m/x/+a5+0gu0O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G4nEAAAA2wAAAA8AAAAAAAAAAAAAAAAAmAIAAGRycy9k&#10;b3ducmV2LnhtbFBLBQYAAAAABAAEAPUAAACJAwAAAAA=&#10;" fillcolor="#eeece1 [3214]" strokecolor="#c0504d [3205]" strokeweight="1pt">
                  <v:textbox>
                    <w:txbxContent>
                      <w:p w:rsidR="002B5367" w:rsidRPr="00791EF7" w:rsidRDefault="002B5367" w:rsidP="002B5367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 w:rsidRPr="00791EF7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 xml:space="preserve">various INTOSAI </w:t>
                        </w:r>
                      </w:p>
                      <w:p w:rsidR="002B5367" w:rsidRPr="00791EF7" w:rsidRDefault="002B5367" w:rsidP="002B5367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proofErr w:type="gramStart"/>
                        <w:r w:rsidRPr="00791EF7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assessment</w:t>
                        </w:r>
                        <w:proofErr w:type="gramEnd"/>
                        <w:r w:rsidRPr="00791EF7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 xml:space="preserve"> tools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9117D0" w:rsidRPr="009117D0" w:rsidRDefault="009117D0" w:rsidP="009117D0">
      <w:pPr>
        <w:pStyle w:val="Bezriadkovania"/>
        <w:rPr>
          <w:sz w:val="20"/>
          <w:szCs w:val="20"/>
        </w:rPr>
      </w:pPr>
      <w:r w:rsidRPr="009117D0">
        <w:rPr>
          <w:sz w:val="20"/>
          <w:szCs w:val="20"/>
          <w:lang w:val="en-GB"/>
        </w:rPr>
        <w:t xml:space="preserve">Values and benefits of SAIs - Principle 11 </w:t>
      </w:r>
      <w:proofErr w:type="spellStart"/>
      <w:r w:rsidRPr="009117D0">
        <w:rPr>
          <w:sz w:val="20"/>
          <w:szCs w:val="20"/>
        </w:rPr>
        <w:t>Striving</w:t>
      </w:r>
      <w:proofErr w:type="spellEnd"/>
      <w:r w:rsidRPr="009117D0">
        <w:rPr>
          <w:sz w:val="20"/>
          <w:szCs w:val="20"/>
        </w:rPr>
        <w:t xml:space="preserve"> </w:t>
      </w:r>
      <w:proofErr w:type="spellStart"/>
      <w:r w:rsidRPr="009117D0">
        <w:rPr>
          <w:sz w:val="20"/>
          <w:szCs w:val="20"/>
        </w:rPr>
        <w:t>for</w:t>
      </w:r>
      <w:proofErr w:type="spellEnd"/>
      <w:r w:rsidRPr="009117D0">
        <w:rPr>
          <w:sz w:val="20"/>
          <w:szCs w:val="20"/>
        </w:rPr>
        <w:t xml:space="preserve"> </w:t>
      </w:r>
      <w:proofErr w:type="spellStart"/>
      <w:r w:rsidRPr="009117D0">
        <w:rPr>
          <w:sz w:val="20"/>
          <w:szCs w:val="20"/>
        </w:rPr>
        <w:t>service</w:t>
      </w:r>
      <w:proofErr w:type="spellEnd"/>
      <w:r w:rsidRPr="009117D0">
        <w:rPr>
          <w:sz w:val="20"/>
          <w:szCs w:val="20"/>
        </w:rPr>
        <w:t xml:space="preserve"> excellence and </w:t>
      </w:r>
      <w:proofErr w:type="spellStart"/>
      <w:r w:rsidRPr="009117D0">
        <w:rPr>
          <w:sz w:val="20"/>
          <w:szCs w:val="20"/>
        </w:rPr>
        <w:t>quality</w:t>
      </w:r>
      <w:proofErr w:type="spellEnd"/>
    </w:p>
    <w:p w:rsidR="009117D0" w:rsidRDefault="009117D0" w:rsidP="009117D0">
      <w:pPr>
        <w:pStyle w:val="Bezriadkovania"/>
        <w:rPr>
          <w:sz w:val="20"/>
          <w:szCs w:val="20"/>
        </w:rPr>
      </w:pPr>
      <w:r w:rsidRPr="009117D0">
        <w:rPr>
          <w:sz w:val="20"/>
          <w:szCs w:val="20"/>
        </w:rPr>
        <w:t xml:space="preserve">                                                </w:t>
      </w:r>
      <w:proofErr w:type="spellStart"/>
      <w:r w:rsidRPr="009117D0">
        <w:rPr>
          <w:sz w:val="20"/>
          <w:szCs w:val="20"/>
        </w:rPr>
        <w:t>Principle</w:t>
      </w:r>
      <w:proofErr w:type="spellEnd"/>
      <w:r w:rsidRPr="009117D0">
        <w:rPr>
          <w:sz w:val="20"/>
          <w:szCs w:val="20"/>
        </w:rPr>
        <w:t xml:space="preserve"> 12 </w:t>
      </w:r>
      <w:proofErr w:type="spellStart"/>
      <w:r w:rsidRPr="009117D0">
        <w:rPr>
          <w:sz w:val="20"/>
          <w:szCs w:val="20"/>
        </w:rPr>
        <w:t>Capacity</w:t>
      </w:r>
      <w:proofErr w:type="spellEnd"/>
      <w:r w:rsidRPr="009117D0">
        <w:rPr>
          <w:sz w:val="20"/>
          <w:szCs w:val="20"/>
        </w:rPr>
        <w:t xml:space="preserve"> </w:t>
      </w:r>
      <w:proofErr w:type="spellStart"/>
      <w:r w:rsidRPr="009117D0">
        <w:rPr>
          <w:sz w:val="20"/>
          <w:szCs w:val="20"/>
        </w:rPr>
        <w:t>building</w:t>
      </w:r>
      <w:proofErr w:type="spellEnd"/>
      <w:r w:rsidRPr="009117D0">
        <w:rPr>
          <w:sz w:val="20"/>
          <w:szCs w:val="20"/>
        </w:rPr>
        <w:t xml:space="preserve"> </w:t>
      </w:r>
      <w:proofErr w:type="spellStart"/>
      <w:r w:rsidRPr="009117D0">
        <w:rPr>
          <w:sz w:val="20"/>
          <w:szCs w:val="20"/>
        </w:rPr>
        <w:t>through</w:t>
      </w:r>
      <w:proofErr w:type="spellEnd"/>
      <w:r w:rsidRPr="009117D0">
        <w:rPr>
          <w:sz w:val="20"/>
          <w:szCs w:val="20"/>
        </w:rPr>
        <w:t xml:space="preserve"> </w:t>
      </w:r>
      <w:proofErr w:type="spellStart"/>
      <w:r w:rsidRPr="009117D0">
        <w:rPr>
          <w:sz w:val="20"/>
          <w:szCs w:val="20"/>
        </w:rPr>
        <w:t>promoting</w:t>
      </w:r>
      <w:proofErr w:type="spellEnd"/>
      <w:r w:rsidRPr="009117D0">
        <w:rPr>
          <w:sz w:val="20"/>
          <w:szCs w:val="20"/>
        </w:rPr>
        <w:t xml:space="preserve"> </w:t>
      </w:r>
      <w:proofErr w:type="spellStart"/>
      <w:r w:rsidRPr="009117D0">
        <w:rPr>
          <w:sz w:val="20"/>
          <w:szCs w:val="20"/>
        </w:rPr>
        <w:t>learning</w:t>
      </w:r>
      <w:proofErr w:type="spellEnd"/>
      <w:r w:rsidRPr="009117D0">
        <w:rPr>
          <w:sz w:val="20"/>
          <w:szCs w:val="20"/>
        </w:rPr>
        <w:t xml:space="preserve"> and </w:t>
      </w:r>
      <w:proofErr w:type="spellStart"/>
      <w:r w:rsidRPr="009117D0">
        <w:rPr>
          <w:sz w:val="20"/>
          <w:szCs w:val="20"/>
        </w:rPr>
        <w:t>knowledge</w:t>
      </w:r>
      <w:proofErr w:type="spellEnd"/>
      <w:r w:rsidRPr="009117D0">
        <w:rPr>
          <w:sz w:val="20"/>
          <w:szCs w:val="20"/>
        </w:rPr>
        <w:t xml:space="preserve"> </w:t>
      </w:r>
      <w:proofErr w:type="spellStart"/>
      <w:r w:rsidRPr="009117D0">
        <w:rPr>
          <w:sz w:val="20"/>
          <w:szCs w:val="20"/>
        </w:rPr>
        <w:t>sharing</w:t>
      </w:r>
      <w:proofErr w:type="spellEnd"/>
    </w:p>
    <w:p w:rsidR="009117D0" w:rsidRDefault="009117D0" w:rsidP="009117D0">
      <w:pPr>
        <w:pStyle w:val="Bezriadkovania"/>
        <w:rPr>
          <w:sz w:val="20"/>
          <w:szCs w:val="20"/>
        </w:rPr>
      </w:pPr>
    </w:p>
    <w:p w:rsidR="009117D0" w:rsidRPr="009117D0" w:rsidRDefault="009117D0" w:rsidP="009117D0">
      <w:pPr>
        <w:pStyle w:val="Bezriadkovania"/>
        <w:rPr>
          <w:sz w:val="20"/>
          <w:szCs w:val="20"/>
          <w:lang w:val="en-GB"/>
        </w:rPr>
      </w:pPr>
    </w:p>
    <w:p w:rsidR="00E36FF5" w:rsidRPr="00E90F2D" w:rsidRDefault="00486F28" w:rsidP="007A562C">
      <w:pPr>
        <w:jc w:val="both"/>
        <w:rPr>
          <w:lang w:val="en-GB"/>
        </w:rPr>
      </w:pPr>
      <w:r w:rsidRPr="00E90F2D">
        <w:rPr>
          <w:lang w:val="en-GB"/>
        </w:rPr>
        <w:t>Capacity building</w:t>
      </w:r>
      <w:r w:rsidR="00C4458D">
        <w:rPr>
          <w:lang w:val="en-GB"/>
        </w:rPr>
        <w:t xml:space="preserve"> and professionalization as </w:t>
      </w:r>
      <w:r w:rsidR="00857CFD" w:rsidRPr="00E90F2D">
        <w:rPr>
          <w:lang w:val="en-GB"/>
        </w:rPr>
        <w:t xml:space="preserve">fundamental </w:t>
      </w:r>
      <w:r w:rsidRPr="00E90F2D">
        <w:rPr>
          <w:lang w:val="en-GB"/>
        </w:rPr>
        <w:t>building stone</w:t>
      </w:r>
      <w:r w:rsidR="00C4458D">
        <w:rPr>
          <w:lang w:val="en-GB"/>
        </w:rPr>
        <w:t>s</w:t>
      </w:r>
      <w:r w:rsidR="00791EF7">
        <w:rPr>
          <w:lang w:val="en-GB"/>
        </w:rPr>
        <w:t xml:space="preserve"> in SAIs </w:t>
      </w:r>
      <w:r w:rsidR="00D14909">
        <w:rPr>
          <w:lang w:val="en-GB"/>
        </w:rPr>
        <w:t>an</w:t>
      </w:r>
      <w:r w:rsidR="001711B4">
        <w:rPr>
          <w:lang w:val="en-GB"/>
        </w:rPr>
        <w:t xml:space="preserve">d INTOSAI </w:t>
      </w:r>
      <w:r w:rsidR="00791EF7">
        <w:rPr>
          <w:lang w:val="en-GB"/>
        </w:rPr>
        <w:t>development were</w:t>
      </w:r>
      <w:r w:rsidRPr="00E90F2D">
        <w:rPr>
          <w:lang w:val="en-GB"/>
        </w:rPr>
        <w:t xml:space="preserve"> underlined in </w:t>
      </w:r>
      <w:r w:rsidR="001A707F" w:rsidRPr="00E90F2D">
        <w:rPr>
          <w:lang w:val="en-GB"/>
        </w:rPr>
        <w:t xml:space="preserve">numerous </w:t>
      </w:r>
      <w:r w:rsidRPr="00E90F2D">
        <w:rPr>
          <w:lang w:val="en-GB"/>
        </w:rPr>
        <w:t>important docume</w:t>
      </w:r>
      <w:r w:rsidR="001A707F" w:rsidRPr="00E90F2D">
        <w:rPr>
          <w:lang w:val="en-GB"/>
        </w:rPr>
        <w:t>nts and occasion</w:t>
      </w:r>
      <w:r w:rsidR="00C4458D">
        <w:rPr>
          <w:lang w:val="en-GB"/>
        </w:rPr>
        <w:t>s</w:t>
      </w:r>
      <w:r w:rsidR="00857CFD" w:rsidRPr="00E90F2D">
        <w:rPr>
          <w:lang w:val="en-GB"/>
        </w:rPr>
        <w:t xml:space="preserve">. </w:t>
      </w:r>
      <w:r w:rsidR="00256380" w:rsidRPr="00E90F2D">
        <w:rPr>
          <w:lang w:val="en-GB"/>
        </w:rPr>
        <w:t xml:space="preserve">According to the CBC Mission, the CBC is </w:t>
      </w:r>
      <w:r w:rsidR="00256380" w:rsidRPr="00E90F2D">
        <w:rPr>
          <w:i/>
          <w:color w:val="222222"/>
          <w:lang w:val="en-GB"/>
        </w:rPr>
        <w:t>the INTOSAI advocate for, and custodian of, SAI capacity development.</w:t>
      </w:r>
      <w:r w:rsidR="00256380" w:rsidRPr="00E90F2D">
        <w:rPr>
          <w:color w:val="222222"/>
          <w:lang w:val="en-GB"/>
        </w:rPr>
        <w:t xml:space="preserve"> Among the steps how to achieve that is by:</w:t>
      </w:r>
      <w:r w:rsidR="00256380" w:rsidRPr="00E90F2D">
        <w:rPr>
          <w:b/>
          <w:bCs/>
          <w:color w:val="222222"/>
          <w:lang w:val="en-GB"/>
        </w:rPr>
        <w:t xml:space="preserve"> </w:t>
      </w:r>
      <w:r w:rsidR="00256380" w:rsidRPr="00E90F2D">
        <w:rPr>
          <w:bCs/>
          <w:i/>
          <w:color w:val="222222"/>
          <w:lang w:val="en-GB"/>
        </w:rPr>
        <w:t>supporting</w:t>
      </w:r>
      <w:r w:rsidR="00256380" w:rsidRPr="00E90F2D">
        <w:rPr>
          <w:i/>
          <w:color w:val="222222"/>
          <w:lang w:val="en-GB"/>
        </w:rPr>
        <w:t xml:space="preserve"> the verification or assessment of capacity-building efforts in the form of peer and/or self-assessments, such as ISSAI 5</w:t>
      </w:r>
      <w:r w:rsidR="00857CFD" w:rsidRPr="00E90F2D">
        <w:rPr>
          <w:i/>
          <w:color w:val="222222"/>
          <w:lang w:val="en-GB"/>
        </w:rPr>
        <w:t xml:space="preserve">600 on peer reviews and the </w:t>
      </w:r>
      <w:r w:rsidR="00256380" w:rsidRPr="00E90F2D">
        <w:rPr>
          <w:i/>
          <w:color w:val="222222"/>
          <w:lang w:val="en-GB"/>
        </w:rPr>
        <w:t>SAI Performance Measurement Framework, or</w:t>
      </w:r>
      <w:r w:rsidR="007321EF">
        <w:rPr>
          <w:i/>
          <w:color w:val="222222"/>
          <w:lang w:val="en-GB"/>
        </w:rPr>
        <w:t xml:space="preserve"> other</w:t>
      </w:r>
      <w:r w:rsidR="00256380" w:rsidRPr="00E90F2D">
        <w:rPr>
          <w:i/>
          <w:color w:val="222222"/>
          <w:lang w:val="en-GB"/>
        </w:rPr>
        <w:t xml:space="preserve"> different forms of evaluations</w:t>
      </w:r>
      <w:r w:rsidR="004F7997" w:rsidRPr="00E90F2D">
        <w:rPr>
          <w:color w:val="222222"/>
          <w:lang w:val="en-GB"/>
        </w:rPr>
        <w:t>. The position of capa</w:t>
      </w:r>
      <w:r w:rsidR="00C9068A" w:rsidRPr="00E90F2D">
        <w:rPr>
          <w:color w:val="222222"/>
          <w:lang w:val="en-GB"/>
        </w:rPr>
        <w:t>city building was</w:t>
      </w:r>
      <w:r w:rsidR="004F7997" w:rsidRPr="00E90F2D">
        <w:rPr>
          <w:color w:val="222222"/>
          <w:lang w:val="en-GB"/>
        </w:rPr>
        <w:t xml:space="preserve"> also outlined in the Concept</w:t>
      </w:r>
      <w:r w:rsidR="004F7997" w:rsidRPr="00E90F2D">
        <w:rPr>
          <w:lang w:val="en-GB"/>
        </w:rPr>
        <w:t xml:space="preserve"> paper for the INTOSAI Capacity Building Committee – Strategic development 2014-2016</w:t>
      </w:r>
      <w:r w:rsidR="00CC7928" w:rsidRPr="00E90F2D">
        <w:rPr>
          <w:lang w:val="en-GB"/>
        </w:rPr>
        <w:t xml:space="preserve"> </w:t>
      </w:r>
      <w:r w:rsidR="00C9068A" w:rsidRPr="00E90F2D">
        <w:rPr>
          <w:lang w:val="en-GB"/>
        </w:rPr>
        <w:t>and the INTOSAI Strategic Plan 2017 – 2022.</w:t>
      </w:r>
    </w:p>
    <w:p w:rsidR="00AF4428" w:rsidRDefault="00AF4428" w:rsidP="007A562C">
      <w:pPr>
        <w:jc w:val="both"/>
        <w:rPr>
          <w:b/>
          <w:lang w:val="en-GB"/>
        </w:rPr>
      </w:pPr>
    </w:p>
    <w:p w:rsidR="00CC656E" w:rsidRDefault="00CC656E" w:rsidP="00CC656E">
      <w:pPr>
        <w:rPr>
          <w:b/>
          <w:lang w:val="en-GB"/>
        </w:rPr>
      </w:pPr>
    </w:p>
    <w:p w:rsidR="00332E00" w:rsidRDefault="00332E00" w:rsidP="00CC656E">
      <w:pPr>
        <w:rPr>
          <w:b/>
          <w:lang w:val="en-GB"/>
        </w:rPr>
      </w:pPr>
    </w:p>
    <w:p w:rsidR="00332E00" w:rsidRDefault="00332E00" w:rsidP="00CC656E">
      <w:pPr>
        <w:rPr>
          <w:b/>
          <w:lang w:val="en-GB"/>
        </w:rPr>
      </w:pPr>
    </w:p>
    <w:p w:rsidR="00332E00" w:rsidRDefault="00332E00" w:rsidP="00CC656E">
      <w:pPr>
        <w:rPr>
          <w:b/>
          <w:lang w:val="en-GB"/>
        </w:rPr>
      </w:pPr>
    </w:p>
    <w:p w:rsidR="00E36FF5" w:rsidRPr="00332E00" w:rsidRDefault="00E36FF5" w:rsidP="00CC656E">
      <w:pPr>
        <w:pStyle w:val="Bezriadkovania"/>
        <w:jc w:val="center"/>
        <w:rPr>
          <w:b/>
          <w:color w:val="FFFFFF" w:themeColor="background1"/>
          <w:lang w:val="en-GB"/>
        </w:rPr>
      </w:pPr>
      <w:r w:rsidRPr="00332E00">
        <w:rPr>
          <w:b/>
          <w:color w:val="FFFFFF" w:themeColor="background1"/>
          <w:highlight w:val="darkMagenta"/>
          <w:lang w:val="en-GB"/>
        </w:rPr>
        <w:lastRenderedPageBreak/>
        <w:t xml:space="preserve">The aim of the </w:t>
      </w:r>
      <w:r w:rsidR="00A9529A" w:rsidRPr="00332E00">
        <w:rPr>
          <w:b/>
          <w:color w:val="FFFFFF" w:themeColor="background1"/>
          <w:highlight w:val="darkMagenta"/>
          <w:lang w:val="en-GB"/>
        </w:rPr>
        <w:t>conference</w:t>
      </w:r>
    </w:p>
    <w:p w:rsidR="00B36DED" w:rsidRPr="00E90F2D" w:rsidRDefault="00B36DED" w:rsidP="00B36DED">
      <w:pPr>
        <w:jc w:val="center"/>
        <w:rPr>
          <w:lang w:val="en-GB"/>
        </w:rPr>
      </w:pPr>
      <w:r>
        <w:rPr>
          <w:noProof/>
          <w:lang w:eastAsia="sk-SK"/>
        </w:rPr>
        <w:drawing>
          <wp:inline distT="0" distB="0" distL="0" distR="0">
            <wp:extent cx="568569" cy="568569"/>
            <wp:effectExtent l="0" t="0" r="3175" b="3175"/>
            <wp:docPr id="16" name="Obrázok 16" descr="C:\Users\GAL\Pictures\conference pictogram\arrow in 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\Pictures\conference pictogram\arrow in targ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1" cy="56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9A" w:rsidRPr="00E90F2D" w:rsidRDefault="00D14909" w:rsidP="007A562C">
      <w:pPr>
        <w:pStyle w:val="Odsekzoznamu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P</w:t>
      </w:r>
      <w:r w:rsidR="00A9529A" w:rsidRPr="00E90F2D">
        <w:rPr>
          <w:lang w:val="en-GB"/>
        </w:rPr>
        <w:t>resent the results of the globa</w:t>
      </w:r>
      <w:r w:rsidR="0071651C">
        <w:rPr>
          <w:lang w:val="en-GB"/>
        </w:rPr>
        <w:t>l survey and subsequent study about</w:t>
      </w:r>
      <w:r w:rsidR="00A9529A" w:rsidRPr="00E90F2D">
        <w:rPr>
          <w:lang w:val="en-GB"/>
        </w:rPr>
        <w:t xml:space="preserve"> </w:t>
      </w:r>
      <w:r w:rsidR="00C1039F">
        <w:rPr>
          <w:lang w:val="en-GB"/>
        </w:rPr>
        <w:t xml:space="preserve">peer review as method for </w:t>
      </w:r>
      <w:r w:rsidR="00A9529A" w:rsidRPr="00E90F2D">
        <w:rPr>
          <w:lang w:val="en-GB"/>
        </w:rPr>
        <w:t xml:space="preserve">assessment; </w:t>
      </w:r>
    </w:p>
    <w:p w:rsidR="00CD0347" w:rsidRPr="00C1039F" w:rsidRDefault="00D14909" w:rsidP="00C1039F">
      <w:pPr>
        <w:pStyle w:val="Odsekzoznamu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P</w:t>
      </w:r>
      <w:r w:rsidR="00A9529A" w:rsidRPr="00E90F2D">
        <w:rPr>
          <w:lang w:val="en-GB"/>
        </w:rPr>
        <w:t>resent</w:t>
      </w:r>
      <w:r w:rsidR="009F3883" w:rsidRPr="00E90F2D">
        <w:rPr>
          <w:lang w:val="en-GB"/>
        </w:rPr>
        <w:t xml:space="preserve"> </w:t>
      </w:r>
      <w:r w:rsidR="00AF4428" w:rsidRPr="00C1039F">
        <w:rPr>
          <w:lang w:val="en-GB"/>
        </w:rPr>
        <w:t xml:space="preserve">testimonials on </w:t>
      </w:r>
      <w:r w:rsidR="008568A8">
        <w:rPr>
          <w:lang w:val="en-GB"/>
        </w:rPr>
        <w:t xml:space="preserve">peer review as method for </w:t>
      </w:r>
      <w:r w:rsidR="00AF4428" w:rsidRPr="00C1039F">
        <w:rPr>
          <w:lang w:val="en-GB"/>
        </w:rPr>
        <w:t>assessment</w:t>
      </w:r>
      <w:r w:rsidR="008568A8">
        <w:rPr>
          <w:lang w:val="en-GB"/>
        </w:rPr>
        <w:t>s</w:t>
      </w:r>
      <w:r w:rsidR="00AF4428" w:rsidRPr="00C1039F">
        <w:rPr>
          <w:lang w:val="en-GB"/>
        </w:rPr>
        <w:t xml:space="preserve"> </w:t>
      </w:r>
      <w:r w:rsidR="009F3883" w:rsidRPr="00C1039F">
        <w:rPr>
          <w:lang w:val="en-GB"/>
        </w:rPr>
        <w:t>within INTOSAI</w:t>
      </w:r>
      <w:r w:rsidR="0071651C" w:rsidRPr="00C1039F">
        <w:rPr>
          <w:lang w:val="en-GB"/>
        </w:rPr>
        <w:t xml:space="preserve"> community, and</w:t>
      </w:r>
      <w:r w:rsidR="00A9529A" w:rsidRPr="00C1039F">
        <w:rPr>
          <w:lang w:val="en-GB"/>
        </w:rPr>
        <w:t xml:space="preserve"> </w:t>
      </w:r>
      <w:r w:rsidR="004D356D" w:rsidRPr="00C1039F">
        <w:rPr>
          <w:lang w:val="en-GB"/>
        </w:rPr>
        <w:t xml:space="preserve">comprehensive </w:t>
      </w:r>
      <w:r w:rsidR="00A9529A" w:rsidRPr="00C1039F">
        <w:rPr>
          <w:lang w:val="en-GB"/>
        </w:rPr>
        <w:t>pros and cons</w:t>
      </w:r>
      <w:r w:rsidR="008568A8">
        <w:rPr>
          <w:lang w:val="en-GB"/>
        </w:rPr>
        <w:t>.</w:t>
      </w:r>
    </w:p>
    <w:p w:rsidR="00CC656E" w:rsidRPr="00CC656E" w:rsidRDefault="00CC656E" w:rsidP="00CC656E">
      <w:pPr>
        <w:pStyle w:val="Bezriadkovania"/>
        <w:rPr>
          <w:lang w:val="en-GB"/>
        </w:rPr>
      </w:pPr>
    </w:p>
    <w:p w:rsidR="007A562C" w:rsidRPr="00332E00" w:rsidRDefault="00B36DED" w:rsidP="00B36DED">
      <w:pPr>
        <w:jc w:val="center"/>
        <w:rPr>
          <w:b/>
          <w:color w:val="FFFFFF" w:themeColor="background1"/>
          <w:lang w:val="en-GB"/>
        </w:rPr>
      </w:pPr>
      <w:r w:rsidRPr="00332E00">
        <w:rPr>
          <w:b/>
          <w:color w:val="FFFFFF" w:themeColor="background1"/>
          <w:highlight w:val="darkMagenta"/>
          <w:lang w:val="en-GB"/>
        </w:rPr>
        <w:t>Target audience/participants</w:t>
      </w:r>
    </w:p>
    <w:p w:rsidR="00B36DED" w:rsidRPr="00341170" w:rsidRDefault="00B36DED" w:rsidP="00B36DED">
      <w:pPr>
        <w:jc w:val="center"/>
        <w:rPr>
          <w:b/>
          <w:lang w:val="en-GB"/>
        </w:rPr>
      </w:pPr>
      <w:r>
        <w:rPr>
          <w:noProof/>
          <w:lang w:eastAsia="sk-SK"/>
        </w:rPr>
        <w:drawing>
          <wp:inline distT="0" distB="0" distL="0" distR="0">
            <wp:extent cx="838200" cy="694641"/>
            <wp:effectExtent l="0" t="0" r="0" b="0"/>
            <wp:docPr id="17" name="Obrázok 17" descr="D:\Dočasné internetové súbory\Content.Word\peo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časné internetové súbory\Content.Word\peop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28" cy="6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2C" w:rsidRPr="00E90F2D" w:rsidRDefault="007A562C" w:rsidP="007A562C">
      <w:pPr>
        <w:pStyle w:val="Odsekzoznamu"/>
        <w:numPr>
          <w:ilvl w:val="0"/>
          <w:numId w:val="7"/>
        </w:numPr>
        <w:jc w:val="both"/>
        <w:rPr>
          <w:lang w:val="en-GB"/>
        </w:rPr>
      </w:pPr>
      <w:r w:rsidRPr="00E90F2D">
        <w:rPr>
          <w:lang w:val="en-GB"/>
        </w:rPr>
        <w:t xml:space="preserve">Entities gesturing </w:t>
      </w:r>
      <w:r w:rsidR="00F236E8" w:rsidRPr="00E90F2D">
        <w:rPr>
          <w:lang w:val="en-GB"/>
        </w:rPr>
        <w:t>capacity building</w:t>
      </w:r>
      <w:r w:rsidR="00C1039F">
        <w:rPr>
          <w:lang w:val="en-GB"/>
        </w:rPr>
        <w:t xml:space="preserve"> topic</w:t>
      </w:r>
      <w:r w:rsidR="00F236E8" w:rsidRPr="00E90F2D">
        <w:rPr>
          <w:lang w:val="en-GB"/>
        </w:rPr>
        <w:t xml:space="preserve"> from varied regional working regions; </w:t>
      </w:r>
    </w:p>
    <w:p w:rsidR="00F236E8" w:rsidRPr="00E90F2D" w:rsidRDefault="0020096A" w:rsidP="007A562C">
      <w:pPr>
        <w:pStyle w:val="Odsekzoznamu"/>
        <w:numPr>
          <w:ilvl w:val="0"/>
          <w:numId w:val="7"/>
        </w:numPr>
        <w:jc w:val="both"/>
        <w:rPr>
          <w:lang w:val="en-GB"/>
        </w:rPr>
      </w:pPr>
      <w:r w:rsidRPr="00E90F2D">
        <w:rPr>
          <w:lang w:val="en-GB"/>
        </w:rPr>
        <w:t>INTOSAI members</w:t>
      </w:r>
      <w:r w:rsidR="00F236E8" w:rsidRPr="00E90F2D">
        <w:rPr>
          <w:lang w:val="en-GB"/>
        </w:rPr>
        <w:t xml:space="preserve"> interested in assessment tools;</w:t>
      </w:r>
    </w:p>
    <w:p w:rsidR="00F236E8" w:rsidRPr="00E90F2D" w:rsidRDefault="00D14909" w:rsidP="007A562C">
      <w:pPr>
        <w:pStyle w:val="Odsekzoznamu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A</w:t>
      </w:r>
      <w:r w:rsidR="00F236E8" w:rsidRPr="00E90F2D">
        <w:rPr>
          <w:lang w:val="en-GB"/>
        </w:rPr>
        <w:t>ny wider INTOSAI audience;</w:t>
      </w:r>
    </w:p>
    <w:p w:rsidR="00AF4428" w:rsidRPr="00CC656E" w:rsidRDefault="00421D12" w:rsidP="007A562C">
      <w:pPr>
        <w:pStyle w:val="Odsekzoznamu"/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Possible external partners</w:t>
      </w:r>
      <w:r w:rsidR="0079068F">
        <w:rPr>
          <w:lang w:val="en-GB"/>
        </w:rPr>
        <w:t xml:space="preserve"> </w:t>
      </w:r>
      <w:r w:rsidR="00827F45">
        <w:rPr>
          <w:lang w:val="en-GB"/>
        </w:rPr>
        <w:t>–</w:t>
      </w:r>
      <w:r w:rsidR="0079068F">
        <w:rPr>
          <w:lang w:val="en-GB"/>
        </w:rPr>
        <w:t xml:space="preserve"> </w:t>
      </w:r>
      <w:r w:rsidR="00827F45">
        <w:rPr>
          <w:lang w:val="en-GB"/>
        </w:rPr>
        <w:t xml:space="preserve">like </w:t>
      </w:r>
      <w:r w:rsidR="0079068F">
        <w:rPr>
          <w:lang w:val="en-GB"/>
        </w:rPr>
        <w:t>OECD</w:t>
      </w:r>
      <w:r w:rsidR="00CB4E8B">
        <w:rPr>
          <w:lang w:val="en-GB"/>
        </w:rPr>
        <w:t>, etc</w:t>
      </w:r>
      <w:r w:rsidR="00C043E7">
        <w:rPr>
          <w:lang w:val="en-GB"/>
        </w:rPr>
        <w:t>.</w:t>
      </w:r>
      <w:bookmarkStart w:id="0" w:name="_GoBack"/>
      <w:bookmarkEnd w:id="0"/>
    </w:p>
    <w:p w:rsidR="00CC656E" w:rsidRDefault="00CC656E" w:rsidP="00CC656E">
      <w:pPr>
        <w:pStyle w:val="Bezriadkovania"/>
        <w:rPr>
          <w:lang w:val="en-GB"/>
        </w:rPr>
      </w:pPr>
    </w:p>
    <w:p w:rsidR="00E36FF5" w:rsidRPr="00332E00" w:rsidRDefault="00341170" w:rsidP="00FF2679">
      <w:pPr>
        <w:jc w:val="center"/>
        <w:rPr>
          <w:b/>
          <w:color w:val="FFFFFF" w:themeColor="background1"/>
          <w:lang w:val="en-GB"/>
        </w:rPr>
      </w:pPr>
      <w:r w:rsidRPr="00332E00">
        <w:rPr>
          <w:b/>
          <w:color w:val="FFFFFF" w:themeColor="background1"/>
          <w:highlight w:val="darkMagenta"/>
          <w:lang w:val="en-GB"/>
        </w:rPr>
        <w:t>The conference output</w:t>
      </w:r>
    </w:p>
    <w:p w:rsidR="00AF4428" w:rsidRDefault="00AF4428" w:rsidP="00AF4428">
      <w:pPr>
        <w:jc w:val="center"/>
        <w:rPr>
          <w:b/>
          <w:lang w:val="en-GB"/>
        </w:rPr>
      </w:pPr>
      <w:r>
        <w:rPr>
          <w:b/>
          <w:noProof/>
          <w:lang w:eastAsia="sk-SK"/>
        </w:rPr>
        <w:drawing>
          <wp:inline distT="0" distB="0" distL="0" distR="0">
            <wp:extent cx="580292" cy="594212"/>
            <wp:effectExtent l="0" t="0" r="0" b="0"/>
            <wp:docPr id="13" name="Obrázok 13" descr="C:\Users\GAL\Pictures\conference pictogram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\Pictures\conference pictogram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5" cy="5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6E" w:rsidRPr="00CC656E" w:rsidRDefault="00FF2679" w:rsidP="00CC656E">
      <w:pPr>
        <w:jc w:val="center"/>
        <w:rPr>
          <w:lang w:val="en-GB"/>
        </w:rPr>
      </w:pPr>
      <w:r>
        <w:rPr>
          <w:lang w:val="en-GB"/>
        </w:rPr>
        <w:t>A</w:t>
      </w:r>
      <w:r w:rsidR="00CD0347" w:rsidRPr="005B2AD4">
        <w:rPr>
          <w:lang w:val="en-GB"/>
        </w:rPr>
        <w:t xml:space="preserve"> comprehensive paper/book about </w:t>
      </w:r>
      <w:r w:rsidR="00C1039F">
        <w:rPr>
          <w:lang w:val="en-GB"/>
        </w:rPr>
        <w:t>peer review</w:t>
      </w:r>
      <w:r w:rsidR="00827F45">
        <w:rPr>
          <w:lang w:val="en-GB"/>
        </w:rPr>
        <w:t xml:space="preserve"> as method for assessment</w:t>
      </w:r>
      <w:r w:rsidR="00C1039F">
        <w:rPr>
          <w:lang w:val="en-GB"/>
        </w:rPr>
        <w:t xml:space="preserve"> </w:t>
      </w:r>
      <w:r w:rsidR="00CD0347" w:rsidRPr="005B2AD4">
        <w:rPr>
          <w:lang w:val="en-GB"/>
        </w:rPr>
        <w:t>within INTOSAI community</w:t>
      </w:r>
      <w:r w:rsidR="00CC656E">
        <w:rPr>
          <w:lang w:val="en-GB"/>
        </w:rPr>
        <w:t xml:space="preserve"> according to scheme below</w:t>
      </w:r>
      <w:r w:rsidR="00332E00">
        <w:rPr>
          <w:lang w:val="en-GB"/>
        </w:rPr>
        <w:t>:</w:t>
      </w:r>
    </w:p>
    <w:p w:rsidR="00B707A6" w:rsidRDefault="00A124ED" w:rsidP="00332E00">
      <w:pPr>
        <w:ind w:right="-426"/>
        <w:jc w:val="both"/>
        <w:rPr>
          <w:b/>
          <w:lang w:val="en-GB"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2540489</wp:posOffset>
                </wp:positionH>
                <wp:positionV relativeFrom="paragraph">
                  <wp:posOffset>1205376</wp:posOffset>
                </wp:positionV>
                <wp:extent cx="849923" cy="597876"/>
                <wp:effectExtent l="0" t="0" r="26670" b="12065"/>
                <wp:wrapNone/>
                <wp:docPr id="33" name="Blok tex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923" cy="59787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4ED" w:rsidRPr="00CC656E" w:rsidRDefault="00CC656E" w:rsidP="00CC656E">
                            <w:pPr>
                              <w:pStyle w:val="Bezriadkovania"/>
                              <w:jc w:val="center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C656E">
                              <w:rPr>
                                <w:color w:val="FFFFFF" w:themeColor="background1"/>
                                <w:szCs w:val="24"/>
                              </w:rPr>
                              <w:t xml:space="preserve">INTOSAI </w:t>
                            </w:r>
                            <w:proofErr w:type="spellStart"/>
                            <w:r w:rsidRPr="00CC656E">
                              <w:rPr>
                                <w:color w:val="FFFFFF" w:themeColor="background1"/>
                                <w:szCs w:val="24"/>
                              </w:rPr>
                              <w:t>c</w:t>
                            </w:r>
                            <w:r w:rsidR="00A124ED" w:rsidRPr="00CC656E">
                              <w:rPr>
                                <w:color w:val="FFFFFF" w:themeColor="background1"/>
                                <w:szCs w:val="24"/>
                              </w:rPr>
                              <w:t>ore</w:t>
                            </w:r>
                            <w:proofErr w:type="spellEnd"/>
                            <w:r w:rsidR="00A124ED" w:rsidRPr="00CC656E">
                              <w:rPr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124ED" w:rsidRPr="00CC656E">
                              <w:rPr>
                                <w:color w:val="FFFFFF" w:themeColor="background1"/>
                                <w:szCs w:val="24"/>
                              </w:rPr>
                              <w:t>values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3" o:spid="_x0000_s1051" type="#_x0000_t202" style="position:absolute;left:0;text-align:left;margin-left:200.05pt;margin-top:94.9pt;width:66.9pt;height:4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" fillcolor="#c0504d [3205]" strokeweight=".5pt">
                <v:stroke joinstyle="bevel"/>
                <v:textbox>
                  <w:txbxContent>
                    <w:p w:rsidR="00A124ED" w:rsidRPr="00CC656E" w:rsidRDefault="00CC656E" w:rsidP="00CC656E">
                      <w:pPr>
                        <w:pStyle w:val="Bezriadkovania"/>
                        <w:jc w:val="center"/>
                        <w:rPr>
                          <w:color w:val="FFFFFF" w:themeColor="background1"/>
                          <w:szCs w:val="24"/>
                        </w:rPr>
                      </w:pPr>
                      <w:r w:rsidRPr="00CC656E">
                        <w:rPr>
                          <w:color w:val="FFFFFF" w:themeColor="background1"/>
                          <w:szCs w:val="24"/>
                        </w:rPr>
                        <w:t xml:space="preserve">INTOSAI </w:t>
                      </w:r>
                      <w:proofErr w:type="spellStart"/>
                      <w:r w:rsidRPr="00CC656E">
                        <w:rPr>
                          <w:color w:val="FFFFFF" w:themeColor="background1"/>
                          <w:szCs w:val="24"/>
                        </w:rPr>
                        <w:t>c</w:t>
                      </w:r>
                      <w:r w:rsidR="00A124ED" w:rsidRPr="00CC656E">
                        <w:rPr>
                          <w:color w:val="FFFFFF" w:themeColor="background1"/>
                          <w:szCs w:val="24"/>
                        </w:rPr>
                        <w:t>ore</w:t>
                      </w:r>
                      <w:proofErr w:type="spellEnd"/>
                      <w:r w:rsidR="00A124ED" w:rsidRPr="00CC656E">
                        <w:rPr>
                          <w:color w:val="FFFFFF" w:themeColor="background1"/>
                          <w:szCs w:val="24"/>
                        </w:rPr>
                        <w:t xml:space="preserve"> </w:t>
                      </w:r>
                      <w:proofErr w:type="spellStart"/>
                      <w:r w:rsidR="00A124ED" w:rsidRPr="00CC656E">
                        <w:rPr>
                          <w:color w:val="FFFFFF" w:themeColor="background1"/>
                          <w:szCs w:val="24"/>
                        </w:rPr>
                        <w:t>values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2E00">
        <w:rPr>
          <w:b/>
          <w:lang w:val="en-GB"/>
        </w:rPr>
        <w:t xml:space="preserve">     </w:t>
      </w:r>
      <w:r w:rsidR="00DC0E2D">
        <w:rPr>
          <w:b/>
          <w:noProof/>
          <w:lang w:eastAsia="sk-SK"/>
        </w:rPr>
        <w:drawing>
          <wp:inline distT="0" distB="0" distL="0" distR="0">
            <wp:extent cx="5509846" cy="3012831"/>
            <wp:effectExtent l="0" t="0" r="0" b="1651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6F28" w:rsidRPr="00E90F2D" w:rsidRDefault="00486F28" w:rsidP="007A562C">
      <w:pPr>
        <w:jc w:val="both"/>
        <w:rPr>
          <w:lang w:val="en-GB"/>
        </w:rPr>
      </w:pPr>
    </w:p>
    <w:sectPr w:rsidR="00486F28" w:rsidRPr="00E90F2D" w:rsidSect="003F3644">
      <w:pgSz w:w="11906" w:h="16838"/>
      <w:pgMar w:top="113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875"/>
    <w:multiLevelType w:val="hybridMultilevel"/>
    <w:tmpl w:val="621E9C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BBC"/>
    <w:multiLevelType w:val="hybridMultilevel"/>
    <w:tmpl w:val="C0FE5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3C55"/>
    <w:multiLevelType w:val="hybridMultilevel"/>
    <w:tmpl w:val="261200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8457A"/>
    <w:multiLevelType w:val="hybridMultilevel"/>
    <w:tmpl w:val="621E9C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17FE"/>
    <w:multiLevelType w:val="hybridMultilevel"/>
    <w:tmpl w:val="40AC7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603B9"/>
    <w:multiLevelType w:val="hybridMultilevel"/>
    <w:tmpl w:val="1FE0346A"/>
    <w:lvl w:ilvl="0" w:tplc="E9867FD2">
      <w:start w:val="2015"/>
      <w:numFmt w:val="bullet"/>
      <w:lvlText w:val="-"/>
      <w:lvlJc w:val="left"/>
      <w:pPr>
        <w:ind w:left="720" w:hanging="360"/>
      </w:pPr>
      <w:rPr>
        <w:rFonts w:ascii="ChaparralPro-Regular" w:eastAsiaTheme="minorHAnsi" w:hAnsi="ChaparralPro-Regular" w:cs="ChaparralPro-Regular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67615"/>
    <w:multiLevelType w:val="hybridMultilevel"/>
    <w:tmpl w:val="D7600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7091"/>
    <w:multiLevelType w:val="hybridMultilevel"/>
    <w:tmpl w:val="9AB8F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268D5"/>
    <w:multiLevelType w:val="hybridMultilevel"/>
    <w:tmpl w:val="3064B686"/>
    <w:lvl w:ilvl="0" w:tplc="9384C57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C4948"/>
    <w:multiLevelType w:val="hybridMultilevel"/>
    <w:tmpl w:val="C58ABC40"/>
    <w:lvl w:ilvl="0" w:tplc="E9867FD2">
      <w:start w:val="2015"/>
      <w:numFmt w:val="bullet"/>
      <w:lvlText w:val="-"/>
      <w:lvlJc w:val="left"/>
      <w:pPr>
        <w:ind w:left="720" w:hanging="360"/>
      </w:pPr>
      <w:rPr>
        <w:rFonts w:ascii="ChaparralPro-Regular" w:eastAsiaTheme="minorHAnsi" w:hAnsi="ChaparralPro-Regular" w:cs="ChaparralPro-Regular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47EDC"/>
    <w:multiLevelType w:val="hybridMultilevel"/>
    <w:tmpl w:val="9F2E0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8"/>
    <w:rsid w:val="00002575"/>
    <w:rsid w:val="00013451"/>
    <w:rsid w:val="000B7C7F"/>
    <w:rsid w:val="001266FA"/>
    <w:rsid w:val="00133992"/>
    <w:rsid w:val="001711B4"/>
    <w:rsid w:val="001A707F"/>
    <w:rsid w:val="0020096A"/>
    <w:rsid w:val="00256380"/>
    <w:rsid w:val="00260822"/>
    <w:rsid w:val="00270586"/>
    <w:rsid w:val="002B5367"/>
    <w:rsid w:val="00332E00"/>
    <w:rsid w:val="00341170"/>
    <w:rsid w:val="00372505"/>
    <w:rsid w:val="00372D1A"/>
    <w:rsid w:val="003848B1"/>
    <w:rsid w:val="003F3644"/>
    <w:rsid w:val="00421D12"/>
    <w:rsid w:val="00486F28"/>
    <w:rsid w:val="004D356D"/>
    <w:rsid w:val="004D60FA"/>
    <w:rsid w:val="004F29E9"/>
    <w:rsid w:val="004F7997"/>
    <w:rsid w:val="00566E57"/>
    <w:rsid w:val="005B0271"/>
    <w:rsid w:val="005B2AD4"/>
    <w:rsid w:val="00620481"/>
    <w:rsid w:val="006570AF"/>
    <w:rsid w:val="006D2CD7"/>
    <w:rsid w:val="0071651C"/>
    <w:rsid w:val="007321EF"/>
    <w:rsid w:val="00764874"/>
    <w:rsid w:val="0079068F"/>
    <w:rsid w:val="00791EF7"/>
    <w:rsid w:val="007A00E0"/>
    <w:rsid w:val="007A562C"/>
    <w:rsid w:val="00827F45"/>
    <w:rsid w:val="008568A8"/>
    <w:rsid w:val="00857CFD"/>
    <w:rsid w:val="00876CF3"/>
    <w:rsid w:val="008B141D"/>
    <w:rsid w:val="008C352B"/>
    <w:rsid w:val="008C64DC"/>
    <w:rsid w:val="008F36B6"/>
    <w:rsid w:val="009117D0"/>
    <w:rsid w:val="00957E13"/>
    <w:rsid w:val="009F3883"/>
    <w:rsid w:val="00A124ED"/>
    <w:rsid w:val="00A9529A"/>
    <w:rsid w:val="00A95C2C"/>
    <w:rsid w:val="00AF4428"/>
    <w:rsid w:val="00B122B0"/>
    <w:rsid w:val="00B36DED"/>
    <w:rsid w:val="00B37415"/>
    <w:rsid w:val="00B451D0"/>
    <w:rsid w:val="00B707A6"/>
    <w:rsid w:val="00B7195E"/>
    <w:rsid w:val="00BB074A"/>
    <w:rsid w:val="00C043E7"/>
    <w:rsid w:val="00C1039F"/>
    <w:rsid w:val="00C111DC"/>
    <w:rsid w:val="00C4458D"/>
    <w:rsid w:val="00C9068A"/>
    <w:rsid w:val="00CB4E8B"/>
    <w:rsid w:val="00CC656E"/>
    <w:rsid w:val="00CC7928"/>
    <w:rsid w:val="00CD0347"/>
    <w:rsid w:val="00CF423C"/>
    <w:rsid w:val="00D14909"/>
    <w:rsid w:val="00D24D43"/>
    <w:rsid w:val="00D519C9"/>
    <w:rsid w:val="00DC0E2D"/>
    <w:rsid w:val="00DC3ED8"/>
    <w:rsid w:val="00E36FF5"/>
    <w:rsid w:val="00E435AB"/>
    <w:rsid w:val="00E90F2D"/>
    <w:rsid w:val="00F236E8"/>
    <w:rsid w:val="00F968DE"/>
    <w:rsid w:val="00FF2679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F28"/>
    <w:pPr>
      <w:ind w:left="720"/>
      <w:contextualSpacing/>
    </w:pPr>
  </w:style>
  <w:style w:type="paragraph" w:customStyle="1" w:styleId="Default">
    <w:name w:val="Default"/>
    <w:rsid w:val="004F7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Bezriadkovania">
    <w:name w:val="No Spacing"/>
    <w:uiPriority w:val="1"/>
    <w:qFormat/>
    <w:rsid w:val="00620481"/>
    <w:pPr>
      <w:spacing w:after="0" w:line="240" w:lineRule="auto"/>
    </w:pPr>
  </w:style>
  <w:style w:type="paragraph" w:customStyle="1" w:styleId="OAGBodyText">
    <w:name w:val="OAG Body Text"/>
    <w:basedOn w:val="Normlny"/>
    <w:qFormat/>
    <w:rsid w:val="00D24D43"/>
    <w:pPr>
      <w:autoSpaceDE w:val="0"/>
      <w:autoSpaceDN w:val="0"/>
      <w:adjustRightInd w:val="0"/>
    </w:pPr>
    <w:rPr>
      <w:rFonts w:ascii="Arial" w:hAnsi="Arial"/>
      <w:sz w:val="20"/>
      <w:lang w:val="en-NZ" w:eastAsia="en-NZ"/>
    </w:rPr>
  </w:style>
  <w:style w:type="paragraph" w:customStyle="1" w:styleId="OAGBodyTextIndent">
    <w:name w:val="OAG Body Text Indent"/>
    <w:basedOn w:val="OAGBodyText"/>
    <w:uiPriority w:val="1"/>
    <w:qFormat/>
    <w:rsid w:val="00D24D43"/>
    <w:pPr>
      <w:ind w:left="567"/>
    </w:pPr>
  </w:style>
  <w:style w:type="paragraph" w:styleId="Normlnywebov">
    <w:name w:val="Normal (Web)"/>
    <w:basedOn w:val="Normlny"/>
    <w:uiPriority w:val="99"/>
    <w:semiHidden/>
    <w:unhideWhenUsed/>
    <w:rsid w:val="004D60FA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F28"/>
    <w:pPr>
      <w:ind w:left="720"/>
      <w:contextualSpacing/>
    </w:pPr>
  </w:style>
  <w:style w:type="paragraph" w:customStyle="1" w:styleId="Default">
    <w:name w:val="Default"/>
    <w:rsid w:val="004F7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Bezriadkovania">
    <w:name w:val="No Spacing"/>
    <w:uiPriority w:val="1"/>
    <w:qFormat/>
    <w:rsid w:val="00620481"/>
    <w:pPr>
      <w:spacing w:after="0" w:line="240" w:lineRule="auto"/>
    </w:pPr>
  </w:style>
  <w:style w:type="paragraph" w:customStyle="1" w:styleId="OAGBodyText">
    <w:name w:val="OAG Body Text"/>
    <w:basedOn w:val="Normlny"/>
    <w:qFormat/>
    <w:rsid w:val="00D24D43"/>
    <w:pPr>
      <w:autoSpaceDE w:val="0"/>
      <w:autoSpaceDN w:val="0"/>
      <w:adjustRightInd w:val="0"/>
    </w:pPr>
    <w:rPr>
      <w:rFonts w:ascii="Arial" w:hAnsi="Arial"/>
      <w:sz w:val="20"/>
      <w:lang w:val="en-NZ" w:eastAsia="en-NZ"/>
    </w:rPr>
  </w:style>
  <w:style w:type="paragraph" w:customStyle="1" w:styleId="OAGBodyTextIndent">
    <w:name w:val="OAG Body Text Indent"/>
    <w:basedOn w:val="OAGBodyText"/>
    <w:uiPriority w:val="1"/>
    <w:qFormat/>
    <w:rsid w:val="00D24D43"/>
    <w:pPr>
      <w:ind w:left="567"/>
    </w:pPr>
  </w:style>
  <w:style w:type="paragraph" w:styleId="Normlnywebov">
    <w:name w:val="Normal (Web)"/>
    <w:basedOn w:val="Normlny"/>
    <w:uiPriority w:val="99"/>
    <w:semiHidden/>
    <w:unhideWhenUsed/>
    <w:rsid w:val="004D60FA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02247C-167D-49F3-841E-3988BA3443AA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1195B011-A99B-45CB-989C-3ED2ECC0D234}">
      <dgm:prSet phldrT="[Text]"/>
      <dgm:spPr/>
      <dgm:t>
        <a:bodyPr/>
        <a:lstStyle/>
        <a:p>
          <a:pPr algn="ctr"/>
          <a:r>
            <a:rPr lang="sk-SK"/>
            <a:t>context evaluation</a:t>
          </a:r>
        </a:p>
      </dgm:t>
    </dgm:pt>
    <dgm:pt modelId="{40594552-A99E-4134-96BB-3D24A1E29681}" type="parTrans" cxnId="{D38DF7F2-A605-431B-8297-2F250BB5A6CE}">
      <dgm:prSet/>
      <dgm:spPr/>
      <dgm:t>
        <a:bodyPr/>
        <a:lstStyle/>
        <a:p>
          <a:pPr algn="ctr"/>
          <a:endParaRPr lang="sk-SK"/>
        </a:p>
      </dgm:t>
    </dgm:pt>
    <dgm:pt modelId="{C0B16BA2-EB93-49B5-BFF1-6249DC9CDCEC}" type="sibTrans" cxnId="{D38DF7F2-A605-431B-8297-2F250BB5A6CE}">
      <dgm:prSet/>
      <dgm:spPr/>
      <dgm:t>
        <a:bodyPr/>
        <a:lstStyle/>
        <a:p>
          <a:pPr algn="ctr"/>
          <a:endParaRPr lang="sk-SK"/>
        </a:p>
      </dgm:t>
    </dgm:pt>
    <dgm:pt modelId="{4DFB3582-8FC2-4AA0-ABA9-EA53AB99894D}">
      <dgm:prSet phldrT="[Text]"/>
      <dgm:spPr/>
      <dgm:t>
        <a:bodyPr/>
        <a:lstStyle/>
        <a:p>
          <a:pPr algn="ctr"/>
          <a:r>
            <a:rPr lang="sk-SK"/>
            <a:t>imput </a:t>
          </a:r>
        </a:p>
        <a:p>
          <a:pPr algn="ctr"/>
          <a:r>
            <a:rPr lang="sk-SK"/>
            <a:t>evaluation</a:t>
          </a:r>
        </a:p>
      </dgm:t>
    </dgm:pt>
    <dgm:pt modelId="{AD1AABDD-0083-4738-858B-337027159CC5}" type="parTrans" cxnId="{45F3368E-C2C0-467A-B5B9-5F893DB2FA26}">
      <dgm:prSet/>
      <dgm:spPr/>
      <dgm:t>
        <a:bodyPr/>
        <a:lstStyle/>
        <a:p>
          <a:pPr algn="ctr"/>
          <a:endParaRPr lang="sk-SK"/>
        </a:p>
      </dgm:t>
    </dgm:pt>
    <dgm:pt modelId="{63CF69AF-102D-4B1A-8648-662F05144E7F}" type="sibTrans" cxnId="{45F3368E-C2C0-467A-B5B9-5F893DB2FA26}">
      <dgm:prSet/>
      <dgm:spPr/>
      <dgm:t>
        <a:bodyPr/>
        <a:lstStyle/>
        <a:p>
          <a:pPr algn="ctr"/>
          <a:endParaRPr lang="sk-SK"/>
        </a:p>
      </dgm:t>
    </dgm:pt>
    <dgm:pt modelId="{101AB26C-F9DD-4CCB-B2EF-90ACC627423F}">
      <dgm:prSet phldrT="[Text]" custT="1"/>
      <dgm:spPr/>
      <dgm:t>
        <a:bodyPr/>
        <a:lstStyle/>
        <a:p>
          <a:pPr algn="ctr"/>
          <a:r>
            <a:rPr lang="sk-SK" sz="1050"/>
            <a:t>stakeholders</a:t>
          </a:r>
        </a:p>
      </dgm:t>
    </dgm:pt>
    <dgm:pt modelId="{46943217-5450-42E2-AE2A-07AFDCB2E499}" type="parTrans" cxnId="{89D3BCAD-9C1D-499F-8C2B-B717C30BEE7D}">
      <dgm:prSet/>
      <dgm:spPr/>
      <dgm:t>
        <a:bodyPr/>
        <a:lstStyle/>
        <a:p>
          <a:pPr algn="ctr"/>
          <a:endParaRPr lang="sk-SK"/>
        </a:p>
      </dgm:t>
    </dgm:pt>
    <dgm:pt modelId="{8E085878-B5A7-453C-8A72-2E669259467E}" type="sibTrans" cxnId="{89D3BCAD-9C1D-499F-8C2B-B717C30BEE7D}">
      <dgm:prSet/>
      <dgm:spPr/>
      <dgm:t>
        <a:bodyPr/>
        <a:lstStyle/>
        <a:p>
          <a:pPr algn="ctr"/>
          <a:endParaRPr lang="sk-SK"/>
        </a:p>
      </dgm:t>
    </dgm:pt>
    <dgm:pt modelId="{0C3C5553-A570-46D4-8C79-68BE67706318}">
      <dgm:prSet phldrT="[Text]"/>
      <dgm:spPr/>
      <dgm:t>
        <a:bodyPr/>
        <a:lstStyle/>
        <a:p>
          <a:pPr algn="ctr"/>
          <a:r>
            <a:rPr lang="sk-SK"/>
            <a:t>process </a:t>
          </a:r>
        </a:p>
        <a:p>
          <a:pPr algn="ctr"/>
          <a:r>
            <a:rPr lang="sk-SK"/>
            <a:t>evaluation</a:t>
          </a:r>
        </a:p>
      </dgm:t>
    </dgm:pt>
    <dgm:pt modelId="{9F7B9D79-F9CD-42CA-996C-7927BC5AEC65}" type="parTrans" cxnId="{20982272-65B9-4B91-A30D-04D6675B7960}">
      <dgm:prSet/>
      <dgm:spPr/>
      <dgm:t>
        <a:bodyPr/>
        <a:lstStyle/>
        <a:p>
          <a:pPr algn="ctr"/>
          <a:endParaRPr lang="sk-SK"/>
        </a:p>
      </dgm:t>
    </dgm:pt>
    <dgm:pt modelId="{91969B1C-1778-4B47-B82A-27D59C0ED85E}" type="sibTrans" cxnId="{20982272-65B9-4B91-A30D-04D6675B7960}">
      <dgm:prSet/>
      <dgm:spPr/>
      <dgm:t>
        <a:bodyPr/>
        <a:lstStyle/>
        <a:p>
          <a:pPr algn="ctr"/>
          <a:endParaRPr lang="sk-SK"/>
        </a:p>
      </dgm:t>
    </dgm:pt>
    <dgm:pt modelId="{74303445-E871-40F6-BC88-1F4BA9CAE46C}">
      <dgm:prSet phldrT="[Text]" custT="1"/>
      <dgm:spPr/>
      <dgm:t>
        <a:bodyPr/>
        <a:lstStyle/>
        <a:p>
          <a:pPr algn="ctr"/>
          <a:r>
            <a:rPr lang="sk-SK" sz="1050"/>
            <a:t>development</a:t>
          </a:r>
        </a:p>
      </dgm:t>
    </dgm:pt>
    <dgm:pt modelId="{FCB6410E-5E37-48DD-8818-BD3A866EFAF3}" type="parTrans" cxnId="{5531B0F9-0CBC-41D1-876E-C41167B808D3}">
      <dgm:prSet/>
      <dgm:spPr/>
      <dgm:t>
        <a:bodyPr/>
        <a:lstStyle/>
        <a:p>
          <a:pPr algn="ctr"/>
          <a:endParaRPr lang="sk-SK"/>
        </a:p>
      </dgm:t>
    </dgm:pt>
    <dgm:pt modelId="{DE6DBE03-C359-4C58-9E84-6F4E05272120}" type="sibTrans" cxnId="{5531B0F9-0CBC-41D1-876E-C41167B808D3}">
      <dgm:prSet/>
      <dgm:spPr/>
      <dgm:t>
        <a:bodyPr/>
        <a:lstStyle/>
        <a:p>
          <a:pPr algn="ctr"/>
          <a:endParaRPr lang="sk-SK"/>
        </a:p>
      </dgm:t>
    </dgm:pt>
    <dgm:pt modelId="{B629ECCF-2A1B-4A6C-8FFB-5464A6AF7668}">
      <dgm:prSet phldrT="[Text]"/>
      <dgm:spPr/>
      <dgm:t>
        <a:bodyPr/>
        <a:lstStyle/>
        <a:p>
          <a:pPr algn="ctr"/>
          <a:r>
            <a:rPr lang="sk-SK"/>
            <a:t>tools</a:t>
          </a:r>
        </a:p>
        <a:p>
          <a:pPr algn="ctr"/>
          <a:r>
            <a:rPr lang="sk-SK"/>
            <a:t>evaluation</a:t>
          </a:r>
        </a:p>
      </dgm:t>
    </dgm:pt>
    <dgm:pt modelId="{C96B0487-4109-437F-B053-4EE3F79BA526}" type="parTrans" cxnId="{14D48544-0653-4ABD-A7C9-2C07A830E05D}">
      <dgm:prSet/>
      <dgm:spPr/>
      <dgm:t>
        <a:bodyPr/>
        <a:lstStyle/>
        <a:p>
          <a:pPr algn="ctr"/>
          <a:endParaRPr lang="sk-SK"/>
        </a:p>
      </dgm:t>
    </dgm:pt>
    <dgm:pt modelId="{B167CBC6-744D-4590-92DB-28BCCD1DA960}" type="sibTrans" cxnId="{14D48544-0653-4ABD-A7C9-2C07A830E05D}">
      <dgm:prSet/>
      <dgm:spPr/>
      <dgm:t>
        <a:bodyPr/>
        <a:lstStyle/>
        <a:p>
          <a:pPr algn="ctr"/>
          <a:endParaRPr lang="sk-SK"/>
        </a:p>
      </dgm:t>
    </dgm:pt>
    <dgm:pt modelId="{D5E1C534-24DC-4DB1-BC5A-A9F192749934}">
      <dgm:prSet phldrT="[Text]" custT="1"/>
      <dgm:spPr/>
      <dgm:t>
        <a:bodyPr/>
        <a:lstStyle/>
        <a:p>
          <a:pPr algn="ctr"/>
          <a:r>
            <a:rPr lang="sk-SK" sz="1050"/>
            <a:t>impact</a:t>
          </a:r>
        </a:p>
      </dgm:t>
    </dgm:pt>
    <dgm:pt modelId="{D718DF64-7DA3-4D72-9DC7-3BD70E84D1CE}" type="parTrans" cxnId="{F312A590-1AC7-4EEA-A86A-C8321E5D938B}">
      <dgm:prSet/>
      <dgm:spPr/>
      <dgm:t>
        <a:bodyPr/>
        <a:lstStyle/>
        <a:p>
          <a:pPr algn="ctr"/>
          <a:endParaRPr lang="sk-SK"/>
        </a:p>
      </dgm:t>
    </dgm:pt>
    <dgm:pt modelId="{31328EEA-80E4-4E3C-AF8F-8CE5E3A5B151}" type="sibTrans" cxnId="{F312A590-1AC7-4EEA-A86A-C8321E5D938B}">
      <dgm:prSet/>
      <dgm:spPr/>
      <dgm:t>
        <a:bodyPr/>
        <a:lstStyle/>
        <a:p>
          <a:pPr algn="ctr"/>
          <a:endParaRPr lang="sk-SK"/>
        </a:p>
      </dgm:t>
    </dgm:pt>
    <dgm:pt modelId="{C5750A97-E1F2-4F26-88AF-3BA49C3766EA}">
      <dgm:prSet phldrT="[Text]" custT="1"/>
      <dgm:spPr/>
      <dgm:t>
        <a:bodyPr/>
        <a:lstStyle/>
        <a:p>
          <a:pPr algn="ctr"/>
          <a:r>
            <a:rPr lang="sk-SK" sz="1050"/>
            <a:t>benefits</a:t>
          </a:r>
        </a:p>
      </dgm:t>
    </dgm:pt>
    <dgm:pt modelId="{B9799694-74EB-4744-BFB1-05D6223FB2CA}" type="parTrans" cxnId="{4F55D403-4833-4C48-8B04-F996FF4F6473}">
      <dgm:prSet/>
      <dgm:spPr/>
      <dgm:t>
        <a:bodyPr/>
        <a:lstStyle/>
        <a:p>
          <a:pPr algn="ctr"/>
          <a:endParaRPr lang="sk-SK"/>
        </a:p>
      </dgm:t>
    </dgm:pt>
    <dgm:pt modelId="{67190599-1C52-4760-BEC5-681B8BE17428}" type="sibTrans" cxnId="{4F55D403-4833-4C48-8B04-F996FF4F6473}">
      <dgm:prSet/>
      <dgm:spPr/>
      <dgm:t>
        <a:bodyPr/>
        <a:lstStyle/>
        <a:p>
          <a:pPr algn="ctr"/>
          <a:endParaRPr lang="sk-SK"/>
        </a:p>
      </dgm:t>
    </dgm:pt>
    <dgm:pt modelId="{7BA11328-7D7E-4C19-B4F3-0BE1AA017FE9}">
      <dgm:prSet phldrT="[Text]" custT="1"/>
      <dgm:spPr/>
      <dgm:t>
        <a:bodyPr/>
        <a:lstStyle/>
        <a:p>
          <a:pPr algn="ctr"/>
          <a:r>
            <a:rPr lang="sk-SK" sz="1050"/>
            <a:t>needs</a:t>
          </a:r>
        </a:p>
      </dgm:t>
    </dgm:pt>
    <dgm:pt modelId="{CA410957-EA17-4A4A-A04B-FAA0641E5BEC}" type="parTrans" cxnId="{9ECE5426-F62C-4F4B-95EE-3CF487FBF570}">
      <dgm:prSet/>
      <dgm:spPr/>
      <dgm:t>
        <a:bodyPr/>
        <a:lstStyle/>
        <a:p>
          <a:pPr algn="ctr"/>
          <a:endParaRPr lang="sk-SK"/>
        </a:p>
      </dgm:t>
    </dgm:pt>
    <dgm:pt modelId="{9CFFA03B-52F8-4D40-B682-1792BF7354B8}" type="sibTrans" cxnId="{9ECE5426-F62C-4F4B-95EE-3CF487FBF570}">
      <dgm:prSet/>
      <dgm:spPr/>
      <dgm:t>
        <a:bodyPr/>
        <a:lstStyle/>
        <a:p>
          <a:pPr algn="ctr"/>
          <a:endParaRPr lang="sk-SK"/>
        </a:p>
      </dgm:t>
    </dgm:pt>
    <dgm:pt modelId="{5B469A05-9750-4142-AB37-FE8C7C022B60}">
      <dgm:prSet phldrT="[Text]" custT="1"/>
      <dgm:spPr/>
      <dgm:t>
        <a:bodyPr/>
        <a:lstStyle/>
        <a:p>
          <a:pPr algn="ctr"/>
          <a:r>
            <a:rPr lang="sk-SK" sz="1050"/>
            <a:t>resources</a:t>
          </a:r>
        </a:p>
      </dgm:t>
    </dgm:pt>
    <dgm:pt modelId="{FAFBB25B-0F64-440A-810E-693AB85974CF}" type="parTrans" cxnId="{508D868C-AB11-4CCF-81D1-0842D2EEB230}">
      <dgm:prSet/>
      <dgm:spPr/>
      <dgm:t>
        <a:bodyPr/>
        <a:lstStyle/>
        <a:p>
          <a:pPr algn="ctr"/>
          <a:endParaRPr lang="sk-SK"/>
        </a:p>
      </dgm:t>
    </dgm:pt>
    <dgm:pt modelId="{FD0797C7-29A3-4C70-BEED-83B8AB3EBC6E}" type="sibTrans" cxnId="{508D868C-AB11-4CCF-81D1-0842D2EEB230}">
      <dgm:prSet/>
      <dgm:spPr/>
      <dgm:t>
        <a:bodyPr/>
        <a:lstStyle/>
        <a:p>
          <a:pPr algn="ctr"/>
          <a:endParaRPr lang="sk-SK"/>
        </a:p>
      </dgm:t>
    </dgm:pt>
    <dgm:pt modelId="{0CDA1193-3DBB-4A74-8B64-C476BDB2FDFE}">
      <dgm:prSet phldrT="[Text]" custT="1"/>
      <dgm:spPr/>
      <dgm:t>
        <a:bodyPr/>
        <a:lstStyle/>
        <a:p>
          <a:pPr algn="ctr"/>
          <a:r>
            <a:rPr lang="sk-SK" sz="1050"/>
            <a:t>challenges</a:t>
          </a:r>
        </a:p>
      </dgm:t>
    </dgm:pt>
    <dgm:pt modelId="{EE0A1FB1-C185-465E-B7B8-038DD8A11E59}" type="parTrans" cxnId="{208F80E4-9E36-41EC-95CC-4CACB2C074C8}">
      <dgm:prSet/>
      <dgm:spPr/>
      <dgm:t>
        <a:bodyPr/>
        <a:lstStyle/>
        <a:p>
          <a:pPr algn="ctr"/>
          <a:endParaRPr lang="sk-SK"/>
        </a:p>
      </dgm:t>
    </dgm:pt>
    <dgm:pt modelId="{C19CB797-28B5-4E1C-99E3-BC6C37F6D269}" type="sibTrans" cxnId="{208F80E4-9E36-41EC-95CC-4CACB2C074C8}">
      <dgm:prSet/>
      <dgm:spPr/>
      <dgm:t>
        <a:bodyPr/>
        <a:lstStyle/>
        <a:p>
          <a:pPr algn="ctr"/>
          <a:endParaRPr lang="sk-SK"/>
        </a:p>
      </dgm:t>
    </dgm:pt>
    <dgm:pt modelId="{54F0216B-F59A-4544-8592-C45FCDCDBC77}">
      <dgm:prSet phldrT="[Text]"/>
      <dgm:spPr/>
      <dgm:t>
        <a:bodyPr/>
        <a:lstStyle/>
        <a:p>
          <a:pPr algn="ctr"/>
          <a:endParaRPr lang="sk-SK" sz="800"/>
        </a:p>
      </dgm:t>
    </dgm:pt>
    <dgm:pt modelId="{3AA7497F-3AF7-41F3-8459-0B8FECEAB03D}" type="parTrans" cxnId="{D9F840AE-7DB8-4EB1-A569-19A8BD9EBF6C}">
      <dgm:prSet/>
      <dgm:spPr/>
      <dgm:t>
        <a:bodyPr/>
        <a:lstStyle/>
        <a:p>
          <a:pPr algn="ctr"/>
          <a:endParaRPr lang="sk-SK"/>
        </a:p>
      </dgm:t>
    </dgm:pt>
    <dgm:pt modelId="{7728D232-E2D6-447B-8C33-002D06F82593}" type="sibTrans" cxnId="{D9F840AE-7DB8-4EB1-A569-19A8BD9EBF6C}">
      <dgm:prSet/>
      <dgm:spPr/>
      <dgm:t>
        <a:bodyPr/>
        <a:lstStyle/>
        <a:p>
          <a:pPr algn="ctr"/>
          <a:endParaRPr lang="sk-SK"/>
        </a:p>
      </dgm:t>
    </dgm:pt>
    <dgm:pt modelId="{1BAA1FB5-1990-433F-BD5E-FC098517078E}">
      <dgm:prSet phldrT="[Text]" custT="1"/>
      <dgm:spPr/>
      <dgm:t>
        <a:bodyPr/>
        <a:lstStyle/>
        <a:p>
          <a:pPr algn="ctr"/>
          <a:r>
            <a:rPr lang="sk-SK" sz="1050"/>
            <a:t>goals</a:t>
          </a:r>
        </a:p>
      </dgm:t>
    </dgm:pt>
    <dgm:pt modelId="{E8BD087E-DC24-436E-9547-8EEBEBF33708}" type="parTrans" cxnId="{959685AE-DD02-495F-BDDB-416B7FADA2C2}">
      <dgm:prSet/>
      <dgm:spPr/>
      <dgm:t>
        <a:bodyPr/>
        <a:lstStyle/>
        <a:p>
          <a:pPr algn="ctr"/>
          <a:endParaRPr lang="sk-SK"/>
        </a:p>
      </dgm:t>
    </dgm:pt>
    <dgm:pt modelId="{04A7E529-7F4C-449A-8D8F-EAA9E94521BE}" type="sibTrans" cxnId="{959685AE-DD02-495F-BDDB-416B7FADA2C2}">
      <dgm:prSet/>
      <dgm:spPr/>
      <dgm:t>
        <a:bodyPr/>
        <a:lstStyle/>
        <a:p>
          <a:pPr algn="ctr"/>
          <a:endParaRPr lang="sk-SK"/>
        </a:p>
      </dgm:t>
    </dgm:pt>
    <dgm:pt modelId="{9C6FFD90-D777-464E-9027-D915F6F92706}">
      <dgm:prSet phldrT="[Text]"/>
      <dgm:spPr/>
      <dgm:t>
        <a:bodyPr/>
        <a:lstStyle/>
        <a:p>
          <a:pPr algn="ctr"/>
          <a:endParaRPr lang="sk-SK" sz="1100"/>
        </a:p>
      </dgm:t>
    </dgm:pt>
    <dgm:pt modelId="{577265F5-8707-478A-892D-D7D9E9D527DD}" type="parTrans" cxnId="{E0C4E25A-4B63-4AD5-A186-DE7CE96345A2}">
      <dgm:prSet/>
      <dgm:spPr/>
      <dgm:t>
        <a:bodyPr/>
        <a:lstStyle/>
        <a:p>
          <a:pPr algn="ctr"/>
          <a:endParaRPr lang="sk-SK"/>
        </a:p>
      </dgm:t>
    </dgm:pt>
    <dgm:pt modelId="{0EEC2EAD-57AA-4AE2-ABFA-964557C8EADD}" type="sibTrans" cxnId="{E0C4E25A-4B63-4AD5-A186-DE7CE96345A2}">
      <dgm:prSet/>
      <dgm:spPr/>
      <dgm:t>
        <a:bodyPr/>
        <a:lstStyle/>
        <a:p>
          <a:pPr algn="ctr"/>
          <a:endParaRPr lang="sk-SK"/>
        </a:p>
      </dgm:t>
    </dgm:pt>
    <dgm:pt modelId="{4E7A1E95-3A56-4304-A4CC-549EA42CA450}">
      <dgm:prSet phldrT="[Text]" custT="1"/>
      <dgm:spPr/>
      <dgm:t>
        <a:bodyPr/>
        <a:lstStyle/>
        <a:p>
          <a:pPr algn="ctr"/>
          <a:r>
            <a:rPr lang="sk-SK" sz="1050"/>
            <a:t>strategies</a:t>
          </a:r>
        </a:p>
      </dgm:t>
    </dgm:pt>
    <dgm:pt modelId="{9AD5B690-FF17-4489-8F14-66853C04E8C1}" type="parTrans" cxnId="{23A15EF6-6AC6-45DD-BFB7-40990276A9DE}">
      <dgm:prSet/>
      <dgm:spPr/>
      <dgm:t>
        <a:bodyPr/>
        <a:lstStyle/>
        <a:p>
          <a:pPr algn="ctr"/>
          <a:endParaRPr lang="sk-SK"/>
        </a:p>
      </dgm:t>
    </dgm:pt>
    <dgm:pt modelId="{68DF9CBB-3549-4B02-B451-1B1E3C768443}" type="sibTrans" cxnId="{23A15EF6-6AC6-45DD-BFB7-40990276A9DE}">
      <dgm:prSet/>
      <dgm:spPr/>
      <dgm:t>
        <a:bodyPr/>
        <a:lstStyle/>
        <a:p>
          <a:pPr algn="ctr"/>
          <a:endParaRPr lang="sk-SK"/>
        </a:p>
      </dgm:t>
    </dgm:pt>
    <dgm:pt modelId="{9F7DAD07-4E80-4960-A21E-1FB05A64162E}">
      <dgm:prSet phldrT="[Text]" custT="1"/>
      <dgm:spPr/>
      <dgm:t>
        <a:bodyPr/>
        <a:lstStyle/>
        <a:p>
          <a:pPr algn="ctr"/>
          <a:r>
            <a:rPr lang="sk-SK" sz="1050"/>
            <a:t>budget(s)</a:t>
          </a:r>
        </a:p>
      </dgm:t>
    </dgm:pt>
    <dgm:pt modelId="{2907BFFC-326B-4F0A-8CAF-6CF88A7CE46C}" type="parTrans" cxnId="{05290FB1-5168-40A0-BEDC-EFC0C19153C6}">
      <dgm:prSet/>
      <dgm:spPr/>
      <dgm:t>
        <a:bodyPr/>
        <a:lstStyle/>
        <a:p>
          <a:pPr algn="ctr"/>
          <a:endParaRPr lang="sk-SK"/>
        </a:p>
      </dgm:t>
    </dgm:pt>
    <dgm:pt modelId="{2CBFB108-1798-43AF-902E-A8E77C519D0F}" type="sibTrans" cxnId="{05290FB1-5168-40A0-BEDC-EFC0C19153C6}">
      <dgm:prSet/>
      <dgm:spPr/>
      <dgm:t>
        <a:bodyPr/>
        <a:lstStyle/>
        <a:p>
          <a:pPr algn="ctr"/>
          <a:endParaRPr lang="sk-SK"/>
        </a:p>
      </dgm:t>
    </dgm:pt>
    <dgm:pt modelId="{B697E318-F4D5-43F8-85DB-DDF70BBD6D72}">
      <dgm:prSet phldrT="[Text]"/>
      <dgm:spPr/>
      <dgm:t>
        <a:bodyPr/>
        <a:lstStyle/>
        <a:p>
          <a:pPr algn="ctr"/>
          <a:endParaRPr lang="sk-SK" sz="1100"/>
        </a:p>
      </dgm:t>
    </dgm:pt>
    <dgm:pt modelId="{8D751FD0-36EB-4A4A-B337-F3AE052DAFCA}" type="parTrans" cxnId="{4CF3A17D-40A0-4D8A-89D4-A2E968CAAD19}">
      <dgm:prSet/>
      <dgm:spPr/>
      <dgm:t>
        <a:bodyPr/>
        <a:lstStyle/>
        <a:p>
          <a:pPr algn="ctr"/>
          <a:endParaRPr lang="sk-SK"/>
        </a:p>
      </dgm:t>
    </dgm:pt>
    <dgm:pt modelId="{ACB891F0-D6EC-4DF7-B737-FFDDCC3F37F8}" type="sibTrans" cxnId="{4CF3A17D-40A0-4D8A-89D4-A2E968CAAD19}">
      <dgm:prSet/>
      <dgm:spPr/>
      <dgm:t>
        <a:bodyPr/>
        <a:lstStyle/>
        <a:p>
          <a:pPr algn="ctr"/>
          <a:endParaRPr lang="sk-SK"/>
        </a:p>
      </dgm:t>
    </dgm:pt>
    <dgm:pt modelId="{267AD8AC-E269-4254-B620-7BC66F7DB933}">
      <dgm:prSet phldrT="[Text]" custT="1"/>
      <dgm:spPr/>
      <dgm:t>
        <a:bodyPr/>
        <a:lstStyle/>
        <a:p>
          <a:pPr algn="ctr"/>
          <a:r>
            <a:rPr lang="sk-SK" sz="1050"/>
            <a:t>sustainability</a:t>
          </a:r>
        </a:p>
      </dgm:t>
    </dgm:pt>
    <dgm:pt modelId="{A8C7FDEA-92CC-49F2-B66C-2D0DEFB83448}" type="parTrans" cxnId="{D65594A9-F3FD-46BA-8294-51361AFC1D5C}">
      <dgm:prSet/>
      <dgm:spPr/>
      <dgm:t>
        <a:bodyPr/>
        <a:lstStyle/>
        <a:p>
          <a:pPr algn="ctr"/>
          <a:endParaRPr lang="sk-SK"/>
        </a:p>
      </dgm:t>
    </dgm:pt>
    <dgm:pt modelId="{66AB0381-477D-4354-988E-F095EAAD4959}" type="sibTrans" cxnId="{D65594A9-F3FD-46BA-8294-51361AFC1D5C}">
      <dgm:prSet/>
      <dgm:spPr/>
      <dgm:t>
        <a:bodyPr/>
        <a:lstStyle/>
        <a:p>
          <a:pPr algn="ctr"/>
          <a:endParaRPr lang="sk-SK"/>
        </a:p>
      </dgm:t>
    </dgm:pt>
    <dgm:pt modelId="{E99344C3-A171-4727-AEAA-B5BF6BA2A265}">
      <dgm:prSet phldrT="[Text]" custT="1"/>
      <dgm:spPr/>
      <dgm:t>
        <a:bodyPr/>
        <a:lstStyle/>
        <a:p>
          <a:pPr algn="ctr"/>
          <a:r>
            <a:rPr lang="sk-SK" sz="1050"/>
            <a:t>modifications</a:t>
          </a:r>
        </a:p>
      </dgm:t>
    </dgm:pt>
    <dgm:pt modelId="{6EFD9A88-0200-434E-A8CA-02EF1228BA43}" type="parTrans" cxnId="{35594C33-FA6B-4770-8F7C-71EB725FDCBC}">
      <dgm:prSet/>
      <dgm:spPr/>
      <dgm:t>
        <a:bodyPr/>
        <a:lstStyle/>
        <a:p>
          <a:pPr algn="ctr"/>
          <a:endParaRPr lang="sk-SK"/>
        </a:p>
      </dgm:t>
    </dgm:pt>
    <dgm:pt modelId="{41571FCC-1F40-4868-ACD8-FC70D268F8CE}" type="sibTrans" cxnId="{35594C33-FA6B-4770-8F7C-71EB725FDCBC}">
      <dgm:prSet/>
      <dgm:spPr/>
      <dgm:t>
        <a:bodyPr/>
        <a:lstStyle/>
        <a:p>
          <a:pPr algn="ctr"/>
          <a:endParaRPr lang="sk-SK"/>
        </a:p>
      </dgm:t>
    </dgm:pt>
    <dgm:pt modelId="{4C3C9F59-3BF0-4797-8799-D62F20354D20}">
      <dgm:prSet phldrT="[Text]" custT="1"/>
      <dgm:spPr/>
      <dgm:t>
        <a:bodyPr/>
        <a:lstStyle/>
        <a:p>
          <a:pPr algn="ctr"/>
          <a:r>
            <a:rPr lang="sk-SK" sz="1050"/>
            <a:t>effectiveness</a:t>
          </a:r>
        </a:p>
      </dgm:t>
    </dgm:pt>
    <dgm:pt modelId="{CD137C0D-2DBD-4F18-80C5-5B8F34356B0F}" type="parTrans" cxnId="{FD7C2EFB-54D0-4838-8B67-53DE2AFBF394}">
      <dgm:prSet/>
      <dgm:spPr/>
      <dgm:t>
        <a:bodyPr/>
        <a:lstStyle/>
        <a:p>
          <a:pPr algn="ctr"/>
          <a:endParaRPr lang="sk-SK"/>
        </a:p>
      </dgm:t>
    </dgm:pt>
    <dgm:pt modelId="{E1A84BFE-3C42-420F-9F16-525D31C30B3F}" type="sibTrans" cxnId="{FD7C2EFB-54D0-4838-8B67-53DE2AFBF394}">
      <dgm:prSet/>
      <dgm:spPr/>
      <dgm:t>
        <a:bodyPr/>
        <a:lstStyle/>
        <a:p>
          <a:pPr algn="ctr"/>
          <a:endParaRPr lang="sk-SK"/>
        </a:p>
      </dgm:t>
    </dgm:pt>
    <dgm:pt modelId="{490DB8AD-7A69-4553-B613-586674F99D09}">
      <dgm:prSet phldrT="[Text]" custT="1"/>
      <dgm:spPr/>
      <dgm:t>
        <a:bodyPr/>
        <a:lstStyle/>
        <a:p>
          <a:pPr algn="ctr"/>
          <a:r>
            <a:rPr lang="sk-SK" sz="1050"/>
            <a:t>feedback</a:t>
          </a:r>
        </a:p>
      </dgm:t>
    </dgm:pt>
    <dgm:pt modelId="{6A60DC78-E453-4F3D-AEFA-3E2DA2CE953D}" type="parTrans" cxnId="{2DF44017-2095-4BB0-8A96-9F67F4DD4FA9}">
      <dgm:prSet/>
      <dgm:spPr/>
      <dgm:t>
        <a:bodyPr/>
        <a:lstStyle/>
        <a:p>
          <a:pPr algn="ctr"/>
          <a:endParaRPr lang="sk-SK"/>
        </a:p>
      </dgm:t>
    </dgm:pt>
    <dgm:pt modelId="{E9BA2A25-CDC3-47BB-96C1-22883F12A64C}" type="sibTrans" cxnId="{2DF44017-2095-4BB0-8A96-9F67F4DD4FA9}">
      <dgm:prSet/>
      <dgm:spPr/>
      <dgm:t>
        <a:bodyPr/>
        <a:lstStyle/>
        <a:p>
          <a:pPr algn="ctr"/>
          <a:endParaRPr lang="sk-SK"/>
        </a:p>
      </dgm:t>
    </dgm:pt>
    <dgm:pt modelId="{A14DCC2A-D9B7-46B5-B8EC-576FF2D891D9}">
      <dgm:prSet phldrT="[Text]" custT="1"/>
      <dgm:spPr/>
      <dgm:t>
        <a:bodyPr/>
        <a:lstStyle/>
        <a:p>
          <a:pPr algn="ctr"/>
          <a:r>
            <a:rPr lang="sk-SK" sz="1050"/>
            <a:t> monitoring</a:t>
          </a:r>
        </a:p>
      </dgm:t>
    </dgm:pt>
    <dgm:pt modelId="{881681EB-D451-4F74-93B2-525AC6020790}" type="parTrans" cxnId="{48C1D702-4AEA-4C26-AEDB-3760B6EF1E68}">
      <dgm:prSet/>
      <dgm:spPr/>
      <dgm:t>
        <a:bodyPr/>
        <a:lstStyle/>
        <a:p>
          <a:pPr algn="ctr"/>
          <a:endParaRPr lang="sk-SK"/>
        </a:p>
      </dgm:t>
    </dgm:pt>
    <dgm:pt modelId="{BF18FEE7-C50C-4317-8FD4-BC8CD3382D6A}" type="sibTrans" cxnId="{48C1D702-4AEA-4C26-AEDB-3760B6EF1E68}">
      <dgm:prSet/>
      <dgm:spPr/>
      <dgm:t>
        <a:bodyPr/>
        <a:lstStyle/>
        <a:p>
          <a:pPr algn="ctr"/>
          <a:endParaRPr lang="sk-SK"/>
        </a:p>
      </dgm:t>
    </dgm:pt>
    <dgm:pt modelId="{D558E7F7-19B2-4447-9706-AE1EBE3928E7}">
      <dgm:prSet phldrT="[Text]" custT="1"/>
      <dgm:spPr/>
      <dgm:t>
        <a:bodyPr/>
        <a:lstStyle/>
        <a:p>
          <a:pPr algn="ctr"/>
          <a:r>
            <a:rPr lang="sk-SK" sz="1050"/>
            <a:t> implementation</a:t>
          </a:r>
        </a:p>
      </dgm:t>
    </dgm:pt>
    <dgm:pt modelId="{BACC95E8-6FDC-43E7-805A-4FC46FFDB4D9}" type="sibTrans" cxnId="{4DFCB996-3C8F-47B6-9FBC-386186603D1C}">
      <dgm:prSet/>
      <dgm:spPr/>
      <dgm:t>
        <a:bodyPr/>
        <a:lstStyle/>
        <a:p>
          <a:pPr algn="ctr"/>
          <a:endParaRPr lang="sk-SK"/>
        </a:p>
      </dgm:t>
    </dgm:pt>
    <dgm:pt modelId="{E919BCCC-60CC-4201-B323-0EB7D386A0AF}" type="parTrans" cxnId="{4DFCB996-3C8F-47B6-9FBC-386186603D1C}">
      <dgm:prSet/>
      <dgm:spPr/>
      <dgm:t>
        <a:bodyPr/>
        <a:lstStyle/>
        <a:p>
          <a:pPr algn="ctr"/>
          <a:endParaRPr lang="sk-SK"/>
        </a:p>
      </dgm:t>
    </dgm:pt>
    <dgm:pt modelId="{BBB0E763-E4AD-4A83-8907-80B53E3B412A}">
      <dgm:prSet phldrT="[Text]" custT="1"/>
      <dgm:spPr/>
      <dgm:t>
        <a:bodyPr/>
        <a:lstStyle/>
        <a:p>
          <a:pPr algn="ctr"/>
          <a:endParaRPr lang="sk-SK" sz="1100"/>
        </a:p>
      </dgm:t>
    </dgm:pt>
    <dgm:pt modelId="{1B397D91-2E7A-4409-8ADA-BD35DCD70BDB}" type="parTrans" cxnId="{7DF88838-F485-4A75-8597-5D681CB7C565}">
      <dgm:prSet/>
      <dgm:spPr/>
      <dgm:t>
        <a:bodyPr/>
        <a:lstStyle/>
        <a:p>
          <a:pPr algn="ctr"/>
          <a:endParaRPr lang="sk-SK"/>
        </a:p>
      </dgm:t>
    </dgm:pt>
    <dgm:pt modelId="{6BAEE29E-83FF-4C90-9DF7-BFD9174D3370}" type="sibTrans" cxnId="{7DF88838-F485-4A75-8597-5D681CB7C565}">
      <dgm:prSet/>
      <dgm:spPr/>
      <dgm:t>
        <a:bodyPr/>
        <a:lstStyle/>
        <a:p>
          <a:pPr algn="ctr"/>
          <a:endParaRPr lang="sk-SK"/>
        </a:p>
      </dgm:t>
    </dgm:pt>
    <dgm:pt modelId="{AD3A9724-0D6D-41A2-839F-FD28D2E7B226}">
      <dgm:prSet phldrT="[Text]" custT="1"/>
      <dgm:spPr/>
      <dgm:t>
        <a:bodyPr/>
        <a:lstStyle/>
        <a:p>
          <a:pPr algn="ctr"/>
          <a:endParaRPr lang="sk-SK" sz="1400"/>
        </a:p>
      </dgm:t>
    </dgm:pt>
    <dgm:pt modelId="{A71FCB9B-5867-4403-A931-246129DC1CEA}" type="parTrans" cxnId="{95E5D601-5ED5-4EFA-B163-FA17707418E4}">
      <dgm:prSet/>
      <dgm:spPr/>
      <dgm:t>
        <a:bodyPr/>
        <a:lstStyle/>
        <a:p>
          <a:pPr algn="ctr"/>
          <a:endParaRPr lang="sk-SK"/>
        </a:p>
      </dgm:t>
    </dgm:pt>
    <dgm:pt modelId="{A7176F69-D9DC-4F7D-BCE6-D6228D19B195}" type="sibTrans" cxnId="{95E5D601-5ED5-4EFA-B163-FA17707418E4}">
      <dgm:prSet/>
      <dgm:spPr/>
      <dgm:t>
        <a:bodyPr/>
        <a:lstStyle/>
        <a:p>
          <a:pPr algn="ctr"/>
          <a:endParaRPr lang="sk-SK"/>
        </a:p>
      </dgm:t>
    </dgm:pt>
    <dgm:pt modelId="{91E45DAC-E1A5-45A6-8396-E4601F3DE05D}" type="pres">
      <dgm:prSet presAssocID="{CE02247C-167D-49F3-841E-3988BA3443A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129FA07E-97D3-4D01-B639-2E86986360C3}" type="pres">
      <dgm:prSet presAssocID="{CE02247C-167D-49F3-841E-3988BA3443AA}" presName="children" presStyleCnt="0"/>
      <dgm:spPr/>
    </dgm:pt>
    <dgm:pt modelId="{63EE9516-A260-4737-A4DC-B9A063B09F1D}" type="pres">
      <dgm:prSet presAssocID="{CE02247C-167D-49F3-841E-3988BA3443AA}" presName="child1group" presStyleCnt="0"/>
      <dgm:spPr/>
    </dgm:pt>
    <dgm:pt modelId="{64CA25C1-63E5-48A0-98DA-16FC1BC3DA11}" type="pres">
      <dgm:prSet presAssocID="{CE02247C-167D-49F3-841E-3988BA3443AA}" presName="child1" presStyleLbl="bgAcc1" presStyleIdx="0" presStyleCnt="4" custScaleX="109150" custScaleY="135134" custLinFactNeighborX="-22695" custLinFactNeighborY="22733"/>
      <dgm:spPr/>
      <dgm:t>
        <a:bodyPr/>
        <a:lstStyle/>
        <a:p>
          <a:endParaRPr lang="sk-SK"/>
        </a:p>
      </dgm:t>
    </dgm:pt>
    <dgm:pt modelId="{DD48BB1E-5AD7-49C3-BBFB-D7D3C9B02D2C}" type="pres">
      <dgm:prSet presAssocID="{CE02247C-167D-49F3-841E-3988BA3443A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3CEA331-BBEE-4F87-9C1C-DB759E5DA197}" type="pres">
      <dgm:prSet presAssocID="{CE02247C-167D-49F3-841E-3988BA3443AA}" presName="child2group" presStyleCnt="0"/>
      <dgm:spPr/>
    </dgm:pt>
    <dgm:pt modelId="{4CC6C601-86AE-4172-B8CC-69C03A42CAC2}" type="pres">
      <dgm:prSet presAssocID="{CE02247C-167D-49F3-841E-3988BA3443AA}" presName="child2" presStyleLbl="bgAcc1" presStyleIdx="1" presStyleCnt="4" custScaleX="111335" custScaleY="138606" custLinFactNeighborX="22523" custLinFactNeighborY="27512"/>
      <dgm:spPr/>
      <dgm:t>
        <a:bodyPr/>
        <a:lstStyle/>
        <a:p>
          <a:endParaRPr lang="sk-SK"/>
        </a:p>
      </dgm:t>
    </dgm:pt>
    <dgm:pt modelId="{E2EE1F53-39F4-49CB-9712-F1924D1D3DFA}" type="pres">
      <dgm:prSet presAssocID="{CE02247C-167D-49F3-841E-3988BA3443A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2417761-1922-4A7D-A6C6-6BE2374BE92F}" type="pres">
      <dgm:prSet presAssocID="{CE02247C-167D-49F3-841E-3988BA3443AA}" presName="child3group" presStyleCnt="0"/>
      <dgm:spPr/>
    </dgm:pt>
    <dgm:pt modelId="{C4A08F2C-83E2-42DD-AC27-E5388EC3C452}" type="pres">
      <dgm:prSet presAssocID="{CE02247C-167D-49F3-841E-3988BA3443AA}" presName="child3" presStyleLbl="bgAcc1" presStyleIdx="2" presStyleCnt="4" custScaleX="113529" custScaleY="137608" custLinFactNeighborX="24175" custLinFactNeighborY="-23387"/>
      <dgm:spPr/>
      <dgm:t>
        <a:bodyPr/>
        <a:lstStyle/>
        <a:p>
          <a:endParaRPr lang="sk-SK"/>
        </a:p>
      </dgm:t>
    </dgm:pt>
    <dgm:pt modelId="{E082B90C-9872-41C7-A4A6-894688675236}" type="pres">
      <dgm:prSet presAssocID="{CE02247C-167D-49F3-841E-3988BA3443A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D5A0D5CF-C187-47E9-B2EF-CF904BD134AA}" type="pres">
      <dgm:prSet presAssocID="{CE02247C-167D-49F3-841E-3988BA3443AA}" presName="child4group" presStyleCnt="0"/>
      <dgm:spPr/>
    </dgm:pt>
    <dgm:pt modelId="{2347B038-F0C4-45B3-9BBE-DF1A8670C4C6}" type="pres">
      <dgm:prSet presAssocID="{CE02247C-167D-49F3-841E-3988BA3443AA}" presName="child4" presStyleLbl="bgAcc1" presStyleIdx="3" presStyleCnt="4" custScaleX="111768" custScaleY="141004" custLinFactNeighborX="-22120" custLinFactNeighborY="-19603"/>
      <dgm:spPr/>
      <dgm:t>
        <a:bodyPr/>
        <a:lstStyle/>
        <a:p>
          <a:endParaRPr lang="sk-SK"/>
        </a:p>
      </dgm:t>
    </dgm:pt>
    <dgm:pt modelId="{36448373-CAC8-48BF-A3CE-33FF06E61DB3}" type="pres">
      <dgm:prSet presAssocID="{CE02247C-167D-49F3-841E-3988BA3443A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0A5E2EB-7E22-42F3-8D4A-74D03D3C00C6}" type="pres">
      <dgm:prSet presAssocID="{CE02247C-167D-49F3-841E-3988BA3443AA}" presName="childPlaceholder" presStyleCnt="0"/>
      <dgm:spPr/>
    </dgm:pt>
    <dgm:pt modelId="{64C9F213-BB3E-41C4-84D6-492E8ADFA0D7}" type="pres">
      <dgm:prSet presAssocID="{CE02247C-167D-49F3-841E-3988BA3443AA}" presName="circle" presStyleCnt="0"/>
      <dgm:spPr/>
    </dgm:pt>
    <dgm:pt modelId="{B774B579-EC5B-42F9-ADC7-1AF73A1C2C2E}" type="pres">
      <dgm:prSet presAssocID="{CE02247C-167D-49F3-841E-3988BA3443A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C133062-9AE6-4729-8D18-1FD080260415}" type="pres">
      <dgm:prSet presAssocID="{CE02247C-167D-49F3-841E-3988BA3443A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5D50797A-7588-4191-9D0C-49C7CC89F8B4}" type="pres">
      <dgm:prSet presAssocID="{CE02247C-167D-49F3-841E-3988BA3443AA}" presName="quadrant3" presStyleLbl="node1" presStyleIdx="2" presStyleCnt="4" custLinFactNeighborX="-903" custLinFactNeighborY="-903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E3ACCBD-A19D-4FE0-ABCD-1BE5A30141D8}" type="pres">
      <dgm:prSet presAssocID="{CE02247C-167D-49F3-841E-3988BA3443A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EABE102-1063-4D2C-870B-8F7B552A8310}" type="pres">
      <dgm:prSet presAssocID="{CE02247C-167D-49F3-841E-3988BA3443AA}" presName="quadrantPlaceholder" presStyleCnt="0"/>
      <dgm:spPr/>
    </dgm:pt>
    <dgm:pt modelId="{69333D27-B079-4CEE-9183-D96DA0BD4E2C}" type="pres">
      <dgm:prSet presAssocID="{CE02247C-167D-49F3-841E-3988BA3443AA}" presName="center1" presStyleLbl="fgShp" presStyleIdx="0" presStyleCnt="2"/>
      <dgm:spPr/>
    </dgm:pt>
    <dgm:pt modelId="{F3AF331A-F7CA-4F6E-9978-C001B048466F}" type="pres">
      <dgm:prSet presAssocID="{CE02247C-167D-49F3-841E-3988BA3443AA}" presName="center2" presStyleLbl="fgShp" presStyleIdx="1" presStyleCnt="2"/>
      <dgm:spPr/>
    </dgm:pt>
  </dgm:ptLst>
  <dgm:cxnLst>
    <dgm:cxn modelId="{959685AE-DD02-495F-BDDB-416B7FADA2C2}" srcId="{1195B011-A99B-45CB-989C-3ED2ECC0D234}" destId="{1BAA1FB5-1990-433F-BD5E-FC098517078E}" srcOrd="1" destOrd="0" parTransId="{E8BD087E-DC24-436E-9547-8EEBEBF33708}" sibTransId="{04A7E529-7F4C-449A-8D8F-EAA9E94521BE}"/>
    <dgm:cxn modelId="{F0E030AD-60CD-4A27-B141-8EBDA3510510}" type="presOf" srcId="{0C3C5553-A570-46D4-8C79-68BE67706318}" destId="{5D50797A-7588-4191-9D0C-49C7CC89F8B4}" srcOrd="0" destOrd="0" presId="urn:microsoft.com/office/officeart/2005/8/layout/cycle4"/>
    <dgm:cxn modelId="{6127DD99-0961-455A-838A-1562F4CD1873}" type="presOf" srcId="{D558E7F7-19B2-4447-9706-AE1EBE3928E7}" destId="{E082B90C-9872-41C7-A4A6-894688675236}" srcOrd="1" destOrd="1" presId="urn:microsoft.com/office/officeart/2005/8/layout/cycle4"/>
    <dgm:cxn modelId="{208F80E4-9E36-41EC-95CC-4CACB2C074C8}" srcId="{1195B011-A99B-45CB-989C-3ED2ECC0D234}" destId="{0CDA1193-3DBB-4A74-8B64-C476BDB2FDFE}" srcOrd="5" destOrd="0" parTransId="{EE0A1FB1-C185-465E-B7B8-038DD8A11E59}" sibTransId="{C19CB797-28B5-4E1C-99E3-BC6C37F6D269}"/>
    <dgm:cxn modelId="{3F57418F-F077-4ED2-AD92-409C4523BDC6}" type="presOf" srcId="{101AB26C-F9DD-4CCB-B2EF-90ACC627423F}" destId="{E2EE1F53-39F4-49CB-9712-F1924D1D3DFA}" srcOrd="1" destOrd="1" presId="urn:microsoft.com/office/officeart/2005/8/layout/cycle4"/>
    <dgm:cxn modelId="{4F55D403-4833-4C48-8B04-F996FF4F6473}" srcId="{1195B011-A99B-45CB-989C-3ED2ECC0D234}" destId="{C5750A97-E1F2-4F26-88AF-3BA49C3766EA}" srcOrd="2" destOrd="0" parTransId="{B9799694-74EB-4744-BFB1-05D6223FB2CA}" sibTransId="{67190599-1C52-4760-BEC5-681B8BE17428}"/>
    <dgm:cxn modelId="{3EE55FD3-3BEF-49F3-A9C5-2A0FAA2480BF}" type="presOf" srcId="{5B469A05-9750-4142-AB37-FE8C7C022B60}" destId="{DD48BB1E-5AD7-49C3-BBFB-D7D3C9B02D2C}" srcOrd="1" destOrd="4" presId="urn:microsoft.com/office/officeart/2005/8/layout/cycle4"/>
    <dgm:cxn modelId="{88336764-8738-437B-A274-2C28E49A745C}" type="presOf" srcId="{490DB8AD-7A69-4553-B613-586674F99D09}" destId="{C4A08F2C-83E2-42DD-AC27-E5388EC3C452}" srcOrd="0" destOrd="3" presId="urn:microsoft.com/office/officeart/2005/8/layout/cycle4"/>
    <dgm:cxn modelId="{91F4A9A5-3161-48BA-AF52-1B0E2216CC11}" type="presOf" srcId="{0CDA1193-3DBB-4A74-8B64-C476BDB2FDFE}" destId="{DD48BB1E-5AD7-49C3-BBFB-D7D3C9B02D2C}" srcOrd="1" destOrd="5" presId="urn:microsoft.com/office/officeart/2005/8/layout/cycle4"/>
    <dgm:cxn modelId="{584D0D28-4B0F-48F7-9537-545281A4AE89}" type="presOf" srcId="{D558E7F7-19B2-4447-9706-AE1EBE3928E7}" destId="{C4A08F2C-83E2-42DD-AC27-E5388EC3C452}" srcOrd="0" destOrd="1" presId="urn:microsoft.com/office/officeart/2005/8/layout/cycle4"/>
    <dgm:cxn modelId="{AADB4FBB-DEFB-448B-A68D-1DB8412E32C2}" type="presOf" srcId="{D5E1C534-24DC-4DB1-BC5A-A9F192749934}" destId="{2347B038-F0C4-45B3-9BBE-DF1A8670C4C6}" srcOrd="0" destOrd="0" presId="urn:microsoft.com/office/officeart/2005/8/layout/cycle4"/>
    <dgm:cxn modelId="{14D48544-0653-4ABD-A7C9-2C07A830E05D}" srcId="{CE02247C-167D-49F3-841E-3988BA3443AA}" destId="{B629ECCF-2A1B-4A6C-8FFB-5464A6AF7668}" srcOrd="3" destOrd="0" parTransId="{C96B0487-4109-437F-B053-4EE3F79BA526}" sibTransId="{B167CBC6-744D-4590-92DB-28BCCD1DA960}"/>
    <dgm:cxn modelId="{D94F16C4-0376-4996-923F-95FAB94F347C}" type="presOf" srcId="{9C6FFD90-D777-464E-9027-D915F6F92706}" destId="{E2EE1F53-39F4-49CB-9712-F1924D1D3DFA}" srcOrd="1" destOrd="5" presId="urn:microsoft.com/office/officeart/2005/8/layout/cycle4"/>
    <dgm:cxn modelId="{CDEF8607-376C-441D-BFB4-2A3F5664F1E8}" type="presOf" srcId="{0CDA1193-3DBB-4A74-8B64-C476BDB2FDFE}" destId="{64CA25C1-63E5-48A0-98DA-16FC1BC3DA11}" srcOrd="0" destOrd="5" presId="urn:microsoft.com/office/officeart/2005/8/layout/cycle4"/>
    <dgm:cxn modelId="{AAC81DB2-7F1E-49B0-9002-D77F96A95618}" type="presOf" srcId="{4E7A1E95-3A56-4304-A4CC-549EA42CA450}" destId="{E2EE1F53-39F4-49CB-9712-F1924D1D3DFA}" srcOrd="1" destOrd="2" presId="urn:microsoft.com/office/officeart/2005/8/layout/cycle4"/>
    <dgm:cxn modelId="{4DFCB996-3C8F-47B6-9FBC-386186603D1C}" srcId="{0C3C5553-A570-46D4-8C79-68BE67706318}" destId="{D558E7F7-19B2-4447-9706-AE1EBE3928E7}" srcOrd="1" destOrd="0" parTransId="{E919BCCC-60CC-4201-B323-0EB7D386A0AF}" sibTransId="{BACC95E8-6FDC-43E7-805A-4FC46FFDB4D9}"/>
    <dgm:cxn modelId="{5531B0F9-0CBC-41D1-876E-C41167B808D3}" srcId="{0C3C5553-A570-46D4-8C79-68BE67706318}" destId="{74303445-E871-40F6-BC88-1F4BA9CAE46C}" srcOrd="0" destOrd="0" parTransId="{FCB6410E-5E37-48DD-8818-BD3A866EFAF3}" sibTransId="{DE6DBE03-C359-4C58-9E84-6F4E05272120}"/>
    <dgm:cxn modelId="{7E4410DC-9AA2-4A08-A8AD-E7E7C04380AD}" type="presOf" srcId="{4E7A1E95-3A56-4304-A4CC-549EA42CA450}" destId="{4CC6C601-86AE-4172-B8CC-69C03A42CAC2}" srcOrd="0" destOrd="2" presId="urn:microsoft.com/office/officeart/2005/8/layout/cycle4"/>
    <dgm:cxn modelId="{28E9E830-2F6A-4973-97C7-1EA001E56DB0}" type="presOf" srcId="{E99344C3-A171-4727-AEAA-B5BF6BA2A265}" destId="{2347B038-F0C4-45B3-9BBE-DF1A8670C4C6}" srcOrd="0" destOrd="2" presId="urn:microsoft.com/office/officeart/2005/8/layout/cycle4"/>
    <dgm:cxn modelId="{4EC0EA69-02EB-4EF5-A015-27FA5DEA8549}" type="presOf" srcId="{1BAA1FB5-1990-433F-BD5E-FC098517078E}" destId="{DD48BB1E-5AD7-49C3-BBFB-D7D3C9B02D2C}" srcOrd="1" destOrd="1" presId="urn:microsoft.com/office/officeart/2005/8/layout/cycle4"/>
    <dgm:cxn modelId="{C4F6C2D0-1014-42AD-9137-8021D4E658D2}" type="presOf" srcId="{267AD8AC-E269-4254-B620-7BC66F7DB933}" destId="{2347B038-F0C4-45B3-9BBE-DF1A8670C4C6}" srcOrd="0" destOrd="1" presId="urn:microsoft.com/office/officeart/2005/8/layout/cycle4"/>
    <dgm:cxn modelId="{40FB15B8-14C0-4B06-BE7D-5C3662B0F42F}" type="presOf" srcId="{AD3A9724-0D6D-41A2-839F-FD28D2E7B226}" destId="{E2EE1F53-39F4-49CB-9712-F1924D1D3DFA}" srcOrd="1" destOrd="0" presId="urn:microsoft.com/office/officeart/2005/8/layout/cycle4"/>
    <dgm:cxn modelId="{FA693AB2-078D-4A47-A5CC-CD5FE6DD41E2}" type="presOf" srcId="{BBB0E763-E4AD-4A83-8907-80B53E3B412A}" destId="{DD48BB1E-5AD7-49C3-BBFB-D7D3C9B02D2C}" srcOrd="1" destOrd="0" presId="urn:microsoft.com/office/officeart/2005/8/layout/cycle4"/>
    <dgm:cxn modelId="{89D3BCAD-9C1D-499F-8C2B-B717C30BEE7D}" srcId="{4DFB3582-8FC2-4AA0-ABA9-EA53AB99894D}" destId="{101AB26C-F9DD-4CCB-B2EF-90ACC627423F}" srcOrd="1" destOrd="0" parTransId="{46943217-5450-42E2-AE2A-07AFDCB2E499}" sibTransId="{8E085878-B5A7-453C-8A72-2E669259467E}"/>
    <dgm:cxn modelId="{36C24262-7003-4B97-AF61-164B1C861B92}" type="presOf" srcId="{74303445-E871-40F6-BC88-1F4BA9CAE46C}" destId="{C4A08F2C-83E2-42DD-AC27-E5388EC3C452}" srcOrd="0" destOrd="0" presId="urn:microsoft.com/office/officeart/2005/8/layout/cycle4"/>
    <dgm:cxn modelId="{A8021214-95B4-4F69-BE3C-50793B1761A2}" type="presOf" srcId="{CE02247C-167D-49F3-841E-3988BA3443AA}" destId="{91E45DAC-E1A5-45A6-8396-E4601F3DE05D}" srcOrd="0" destOrd="0" presId="urn:microsoft.com/office/officeart/2005/8/layout/cycle4"/>
    <dgm:cxn modelId="{67910ED5-EEA1-44A9-93B5-CC76B80EC6A1}" type="presOf" srcId="{267AD8AC-E269-4254-B620-7BC66F7DB933}" destId="{36448373-CAC8-48BF-A3CE-33FF06E61DB3}" srcOrd="1" destOrd="1" presId="urn:microsoft.com/office/officeart/2005/8/layout/cycle4"/>
    <dgm:cxn modelId="{3CE42522-8D11-45DB-BE16-0333813F9F4E}" type="presOf" srcId="{1BAA1FB5-1990-433F-BD5E-FC098517078E}" destId="{64CA25C1-63E5-48A0-98DA-16FC1BC3DA11}" srcOrd="0" destOrd="1" presId="urn:microsoft.com/office/officeart/2005/8/layout/cycle4"/>
    <dgm:cxn modelId="{508D868C-AB11-4CCF-81D1-0842D2EEB230}" srcId="{1195B011-A99B-45CB-989C-3ED2ECC0D234}" destId="{5B469A05-9750-4142-AB37-FE8C7C022B60}" srcOrd="4" destOrd="0" parTransId="{FAFBB25B-0F64-440A-810E-693AB85974CF}" sibTransId="{FD0797C7-29A3-4C70-BEED-83B8AB3EBC6E}"/>
    <dgm:cxn modelId="{35594C33-FA6B-4770-8F7C-71EB725FDCBC}" srcId="{B629ECCF-2A1B-4A6C-8FFB-5464A6AF7668}" destId="{E99344C3-A171-4727-AEAA-B5BF6BA2A265}" srcOrd="2" destOrd="0" parTransId="{6EFD9A88-0200-434E-A8CA-02EF1228BA43}" sibTransId="{41571FCC-1F40-4868-ACD8-FC70D268F8CE}"/>
    <dgm:cxn modelId="{B387421B-E077-47FD-9E07-939EB7FA025B}" type="presOf" srcId="{54F0216B-F59A-4544-8592-C45FCDCDBC77}" destId="{DD48BB1E-5AD7-49C3-BBFB-D7D3C9B02D2C}" srcOrd="1" destOrd="6" presId="urn:microsoft.com/office/officeart/2005/8/layout/cycle4"/>
    <dgm:cxn modelId="{7D495CFF-9210-47A3-8A7E-6F090140CA5C}" type="presOf" srcId="{5B469A05-9750-4142-AB37-FE8C7C022B60}" destId="{64CA25C1-63E5-48A0-98DA-16FC1BC3DA11}" srcOrd="0" destOrd="4" presId="urn:microsoft.com/office/officeart/2005/8/layout/cycle4"/>
    <dgm:cxn modelId="{9ECE5426-F62C-4F4B-95EE-3CF487FBF570}" srcId="{1195B011-A99B-45CB-989C-3ED2ECC0D234}" destId="{7BA11328-7D7E-4C19-B4F3-0BE1AA017FE9}" srcOrd="3" destOrd="0" parTransId="{CA410957-EA17-4A4A-A04B-FAA0641E5BEC}" sibTransId="{9CFFA03B-52F8-4D40-B682-1792BF7354B8}"/>
    <dgm:cxn modelId="{A5D8438A-DC28-4B70-9437-45A6AC83C232}" type="presOf" srcId="{9C6FFD90-D777-464E-9027-D915F6F92706}" destId="{4CC6C601-86AE-4172-B8CC-69C03A42CAC2}" srcOrd="0" destOrd="5" presId="urn:microsoft.com/office/officeart/2005/8/layout/cycle4"/>
    <dgm:cxn modelId="{2DF44017-2095-4BB0-8A96-9F67F4DD4FA9}" srcId="{0C3C5553-A570-46D4-8C79-68BE67706318}" destId="{490DB8AD-7A69-4553-B613-586674F99D09}" srcOrd="3" destOrd="0" parTransId="{6A60DC78-E453-4F3D-AEFA-3E2DA2CE953D}" sibTransId="{E9BA2A25-CDC3-47BB-96C1-22883F12A64C}"/>
    <dgm:cxn modelId="{54CB493F-296B-4C80-B451-48FAD326BBF9}" type="presOf" srcId="{7BA11328-7D7E-4C19-B4F3-0BE1AA017FE9}" destId="{64CA25C1-63E5-48A0-98DA-16FC1BC3DA11}" srcOrd="0" destOrd="3" presId="urn:microsoft.com/office/officeart/2005/8/layout/cycle4"/>
    <dgm:cxn modelId="{20982272-65B9-4B91-A30D-04D6675B7960}" srcId="{CE02247C-167D-49F3-841E-3988BA3443AA}" destId="{0C3C5553-A570-46D4-8C79-68BE67706318}" srcOrd="2" destOrd="0" parTransId="{9F7B9D79-F9CD-42CA-996C-7927BC5AEC65}" sibTransId="{91969B1C-1778-4B47-B82A-27D59C0ED85E}"/>
    <dgm:cxn modelId="{4EE4E977-0CCF-4CBC-9FAA-A8E59F521584}" type="presOf" srcId="{54F0216B-F59A-4544-8592-C45FCDCDBC77}" destId="{64CA25C1-63E5-48A0-98DA-16FC1BC3DA11}" srcOrd="0" destOrd="6" presId="urn:microsoft.com/office/officeart/2005/8/layout/cycle4"/>
    <dgm:cxn modelId="{A8E81958-228F-4CBA-A019-5165DBAA04A4}" type="presOf" srcId="{D5E1C534-24DC-4DB1-BC5A-A9F192749934}" destId="{36448373-CAC8-48BF-A3CE-33FF06E61DB3}" srcOrd="1" destOrd="0" presId="urn:microsoft.com/office/officeart/2005/8/layout/cycle4"/>
    <dgm:cxn modelId="{95A8474A-3F24-4BD9-8506-059C0E2FB821}" type="presOf" srcId="{B697E318-F4D5-43F8-85DB-DDF70BBD6D72}" destId="{E2EE1F53-39F4-49CB-9712-F1924D1D3DFA}" srcOrd="1" destOrd="4" presId="urn:microsoft.com/office/officeart/2005/8/layout/cycle4"/>
    <dgm:cxn modelId="{CBB7C0B7-AE16-435B-AE5E-1C45585F7C4E}" type="presOf" srcId="{A14DCC2A-D9B7-46B5-B8EC-576FF2D891D9}" destId="{E082B90C-9872-41C7-A4A6-894688675236}" srcOrd="1" destOrd="2" presId="urn:microsoft.com/office/officeart/2005/8/layout/cycle4"/>
    <dgm:cxn modelId="{D38DF7F2-A605-431B-8297-2F250BB5A6CE}" srcId="{CE02247C-167D-49F3-841E-3988BA3443AA}" destId="{1195B011-A99B-45CB-989C-3ED2ECC0D234}" srcOrd="0" destOrd="0" parTransId="{40594552-A99E-4134-96BB-3D24A1E29681}" sibTransId="{C0B16BA2-EB93-49B5-BFF1-6249DC9CDCEC}"/>
    <dgm:cxn modelId="{D9F840AE-7DB8-4EB1-A569-19A8BD9EBF6C}" srcId="{1195B011-A99B-45CB-989C-3ED2ECC0D234}" destId="{54F0216B-F59A-4544-8592-C45FCDCDBC77}" srcOrd="6" destOrd="0" parTransId="{3AA7497F-3AF7-41F3-8459-0B8FECEAB03D}" sibTransId="{7728D232-E2D6-447B-8C33-002D06F82593}"/>
    <dgm:cxn modelId="{719054DF-0D89-4022-9C55-148B8C6CE98D}" type="presOf" srcId="{A14DCC2A-D9B7-46B5-B8EC-576FF2D891D9}" destId="{C4A08F2C-83E2-42DD-AC27-E5388EC3C452}" srcOrd="0" destOrd="2" presId="urn:microsoft.com/office/officeart/2005/8/layout/cycle4"/>
    <dgm:cxn modelId="{05290FB1-5168-40A0-BEDC-EFC0C19153C6}" srcId="{4DFB3582-8FC2-4AA0-ABA9-EA53AB99894D}" destId="{9F7DAD07-4E80-4960-A21E-1FB05A64162E}" srcOrd="3" destOrd="0" parTransId="{2907BFFC-326B-4F0A-8CAF-6CF88A7CE46C}" sibTransId="{2CBFB108-1798-43AF-902E-A8E77C519D0F}"/>
    <dgm:cxn modelId="{1C336396-508C-4B7B-B8FA-00E7A1AE6BE3}" type="presOf" srcId="{9F7DAD07-4E80-4960-A21E-1FB05A64162E}" destId="{E2EE1F53-39F4-49CB-9712-F1924D1D3DFA}" srcOrd="1" destOrd="3" presId="urn:microsoft.com/office/officeart/2005/8/layout/cycle4"/>
    <dgm:cxn modelId="{79C58199-4F41-4EEB-9447-F01555E1A166}" type="presOf" srcId="{490DB8AD-7A69-4553-B613-586674F99D09}" destId="{E082B90C-9872-41C7-A4A6-894688675236}" srcOrd="1" destOrd="3" presId="urn:microsoft.com/office/officeart/2005/8/layout/cycle4"/>
    <dgm:cxn modelId="{95E5D601-5ED5-4EFA-B163-FA17707418E4}" srcId="{4DFB3582-8FC2-4AA0-ABA9-EA53AB99894D}" destId="{AD3A9724-0D6D-41A2-839F-FD28D2E7B226}" srcOrd="0" destOrd="0" parTransId="{A71FCB9B-5867-4403-A931-246129DC1CEA}" sibTransId="{A7176F69-D9DC-4F7D-BCE6-D6228D19B195}"/>
    <dgm:cxn modelId="{5649109C-3E03-46B9-B1C9-492D8CB53C89}" type="presOf" srcId="{101AB26C-F9DD-4CCB-B2EF-90ACC627423F}" destId="{4CC6C601-86AE-4172-B8CC-69C03A42CAC2}" srcOrd="0" destOrd="1" presId="urn:microsoft.com/office/officeart/2005/8/layout/cycle4"/>
    <dgm:cxn modelId="{1BF3B37E-06CE-423E-9193-7DC9375780A0}" type="presOf" srcId="{C5750A97-E1F2-4F26-88AF-3BA49C3766EA}" destId="{64CA25C1-63E5-48A0-98DA-16FC1BC3DA11}" srcOrd="0" destOrd="2" presId="urn:microsoft.com/office/officeart/2005/8/layout/cycle4"/>
    <dgm:cxn modelId="{9586A675-F182-4BB0-8ED8-B05CFA3252D2}" type="presOf" srcId="{BBB0E763-E4AD-4A83-8907-80B53E3B412A}" destId="{64CA25C1-63E5-48A0-98DA-16FC1BC3DA11}" srcOrd="0" destOrd="0" presId="urn:microsoft.com/office/officeart/2005/8/layout/cycle4"/>
    <dgm:cxn modelId="{5986F5BE-FBC6-41B0-B9AF-C7006038A500}" type="presOf" srcId="{C5750A97-E1F2-4F26-88AF-3BA49C3766EA}" destId="{DD48BB1E-5AD7-49C3-BBFB-D7D3C9B02D2C}" srcOrd="1" destOrd="2" presId="urn:microsoft.com/office/officeart/2005/8/layout/cycle4"/>
    <dgm:cxn modelId="{A704DB0A-B5BA-40D6-88DF-9E72B91AE34C}" type="presOf" srcId="{4C3C9F59-3BF0-4797-8799-D62F20354D20}" destId="{36448373-CAC8-48BF-A3CE-33FF06E61DB3}" srcOrd="1" destOrd="3" presId="urn:microsoft.com/office/officeart/2005/8/layout/cycle4"/>
    <dgm:cxn modelId="{707158E7-8306-4289-8088-854376C2B9C9}" type="presOf" srcId="{B629ECCF-2A1B-4A6C-8FFB-5464A6AF7668}" destId="{4E3ACCBD-A19D-4FE0-ABCD-1BE5A30141D8}" srcOrd="0" destOrd="0" presId="urn:microsoft.com/office/officeart/2005/8/layout/cycle4"/>
    <dgm:cxn modelId="{FD7C2EFB-54D0-4838-8B67-53DE2AFBF394}" srcId="{B629ECCF-2A1B-4A6C-8FFB-5464A6AF7668}" destId="{4C3C9F59-3BF0-4797-8799-D62F20354D20}" srcOrd="3" destOrd="0" parTransId="{CD137C0D-2DBD-4F18-80C5-5B8F34356B0F}" sibTransId="{E1A84BFE-3C42-420F-9F16-525D31C30B3F}"/>
    <dgm:cxn modelId="{4CF3A17D-40A0-4D8A-89D4-A2E968CAAD19}" srcId="{4DFB3582-8FC2-4AA0-ABA9-EA53AB99894D}" destId="{B697E318-F4D5-43F8-85DB-DDF70BBD6D72}" srcOrd="4" destOrd="0" parTransId="{8D751FD0-36EB-4A4A-B337-F3AE052DAFCA}" sibTransId="{ACB891F0-D6EC-4DF7-B737-FFDDCC3F37F8}"/>
    <dgm:cxn modelId="{32A58B9A-5682-4EA4-A6D3-5D00032CFC8E}" type="presOf" srcId="{AD3A9724-0D6D-41A2-839F-FD28D2E7B226}" destId="{4CC6C601-86AE-4172-B8CC-69C03A42CAC2}" srcOrd="0" destOrd="0" presId="urn:microsoft.com/office/officeart/2005/8/layout/cycle4"/>
    <dgm:cxn modelId="{DB4E342B-BF42-47DC-86FA-BFF9C3A63D84}" type="presOf" srcId="{B697E318-F4D5-43F8-85DB-DDF70BBD6D72}" destId="{4CC6C601-86AE-4172-B8CC-69C03A42CAC2}" srcOrd="0" destOrd="4" presId="urn:microsoft.com/office/officeart/2005/8/layout/cycle4"/>
    <dgm:cxn modelId="{F312A590-1AC7-4EEA-A86A-C8321E5D938B}" srcId="{B629ECCF-2A1B-4A6C-8FFB-5464A6AF7668}" destId="{D5E1C534-24DC-4DB1-BC5A-A9F192749934}" srcOrd="0" destOrd="0" parTransId="{D718DF64-7DA3-4D72-9DC7-3BD70E84D1CE}" sibTransId="{31328EEA-80E4-4E3C-AF8F-8CE5E3A5B151}"/>
    <dgm:cxn modelId="{48C1D702-4AEA-4C26-AEDB-3760B6EF1E68}" srcId="{0C3C5553-A570-46D4-8C79-68BE67706318}" destId="{A14DCC2A-D9B7-46B5-B8EC-576FF2D891D9}" srcOrd="2" destOrd="0" parTransId="{881681EB-D451-4F74-93B2-525AC6020790}" sibTransId="{BF18FEE7-C50C-4317-8FD4-BC8CD3382D6A}"/>
    <dgm:cxn modelId="{BF8CE021-6EC4-4D07-A5DA-FA171CD41D85}" type="presOf" srcId="{4DFB3582-8FC2-4AA0-ABA9-EA53AB99894D}" destId="{2C133062-9AE6-4729-8D18-1FD080260415}" srcOrd="0" destOrd="0" presId="urn:microsoft.com/office/officeart/2005/8/layout/cycle4"/>
    <dgm:cxn modelId="{B7118C91-447D-46BB-828C-A367D9162A21}" type="presOf" srcId="{E99344C3-A171-4727-AEAA-B5BF6BA2A265}" destId="{36448373-CAC8-48BF-A3CE-33FF06E61DB3}" srcOrd="1" destOrd="2" presId="urn:microsoft.com/office/officeart/2005/8/layout/cycle4"/>
    <dgm:cxn modelId="{7DF88838-F485-4A75-8597-5D681CB7C565}" srcId="{1195B011-A99B-45CB-989C-3ED2ECC0D234}" destId="{BBB0E763-E4AD-4A83-8907-80B53E3B412A}" srcOrd="0" destOrd="0" parTransId="{1B397D91-2E7A-4409-8ADA-BD35DCD70BDB}" sibTransId="{6BAEE29E-83FF-4C90-9DF7-BFD9174D3370}"/>
    <dgm:cxn modelId="{CE31BD0D-3A28-47AA-AECC-AE0CE327C93B}" type="presOf" srcId="{1195B011-A99B-45CB-989C-3ED2ECC0D234}" destId="{B774B579-EC5B-42F9-ADC7-1AF73A1C2C2E}" srcOrd="0" destOrd="0" presId="urn:microsoft.com/office/officeart/2005/8/layout/cycle4"/>
    <dgm:cxn modelId="{23A15EF6-6AC6-45DD-BFB7-40990276A9DE}" srcId="{4DFB3582-8FC2-4AA0-ABA9-EA53AB99894D}" destId="{4E7A1E95-3A56-4304-A4CC-549EA42CA450}" srcOrd="2" destOrd="0" parTransId="{9AD5B690-FF17-4489-8F14-66853C04E8C1}" sibTransId="{68DF9CBB-3549-4B02-B451-1B1E3C768443}"/>
    <dgm:cxn modelId="{5AFF111B-4995-4B36-803D-324866726F33}" type="presOf" srcId="{4C3C9F59-3BF0-4797-8799-D62F20354D20}" destId="{2347B038-F0C4-45B3-9BBE-DF1A8670C4C6}" srcOrd="0" destOrd="3" presId="urn:microsoft.com/office/officeart/2005/8/layout/cycle4"/>
    <dgm:cxn modelId="{1C52BC50-281E-4320-BAFF-21BEEBBD116E}" type="presOf" srcId="{74303445-E871-40F6-BC88-1F4BA9CAE46C}" destId="{E082B90C-9872-41C7-A4A6-894688675236}" srcOrd="1" destOrd="0" presId="urn:microsoft.com/office/officeart/2005/8/layout/cycle4"/>
    <dgm:cxn modelId="{E0C4E25A-4B63-4AD5-A186-DE7CE96345A2}" srcId="{4DFB3582-8FC2-4AA0-ABA9-EA53AB99894D}" destId="{9C6FFD90-D777-464E-9027-D915F6F92706}" srcOrd="5" destOrd="0" parTransId="{577265F5-8707-478A-892D-D7D9E9D527DD}" sibTransId="{0EEC2EAD-57AA-4AE2-ABFA-964557C8EADD}"/>
    <dgm:cxn modelId="{374C3E07-B68B-417A-8DD4-D4D43C3008BE}" type="presOf" srcId="{7BA11328-7D7E-4C19-B4F3-0BE1AA017FE9}" destId="{DD48BB1E-5AD7-49C3-BBFB-D7D3C9B02D2C}" srcOrd="1" destOrd="3" presId="urn:microsoft.com/office/officeart/2005/8/layout/cycle4"/>
    <dgm:cxn modelId="{64F1A63D-A1D7-4912-9688-2C0B0E0E5831}" type="presOf" srcId="{9F7DAD07-4E80-4960-A21E-1FB05A64162E}" destId="{4CC6C601-86AE-4172-B8CC-69C03A42CAC2}" srcOrd="0" destOrd="3" presId="urn:microsoft.com/office/officeart/2005/8/layout/cycle4"/>
    <dgm:cxn modelId="{D65594A9-F3FD-46BA-8294-51361AFC1D5C}" srcId="{B629ECCF-2A1B-4A6C-8FFB-5464A6AF7668}" destId="{267AD8AC-E269-4254-B620-7BC66F7DB933}" srcOrd="1" destOrd="0" parTransId="{A8C7FDEA-92CC-49F2-B66C-2D0DEFB83448}" sibTransId="{66AB0381-477D-4354-988E-F095EAAD4959}"/>
    <dgm:cxn modelId="{45F3368E-C2C0-467A-B5B9-5F893DB2FA26}" srcId="{CE02247C-167D-49F3-841E-3988BA3443AA}" destId="{4DFB3582-8FC2-4AA0-ABA9-EA53AB99894D}" srcOrd="1" destOrd="0" parTransId="{AD1AABDD-0083-4738-858B-337027159CC5}" sibTransId="{63CF69AF-102D-4B1A-8648-662F05144E7F}"/>
    <dgm:cxn modelId="{794E7C72-E51C-4DAC-A143-FFBB4165A754}" type="presParOf" srcId="{91E45DAC-E1A5-45A6-8396-E4601F3DE05D}" destId="{129FA07E-97D3-4D01-B639-2E86986360C3}" srcOrd="0" destOrd="0" presId="urn:microsoft.com/office/officeart/2005/8/layout/cycle4"/>
    <dgm:cxn modelId="{E886B721-1C9A-471D-99C8-0050FD2C3D8B}" type="presParOf" srcId="{129FA07E-97D3-4D01-B639-2E86986360C3}" destId="{63EE9516-A260-4737-A4DC-B9A063B09F1D}" srcOrd="0" destOrd="0" presId="urn:microsoft.com/office/officeart/2005/8/layout/cycle4"/>
    <dgm:cxn modelId="{921E6617-68ED-4026-88D6-83EAB1A88434}" type="presParOf" srcId="{63EE9516-A260-4737-A4DC-B9A063B09F1D}" destId="{64CA25C1-63E5-48A0-98DA-16FC1BC3DA11}" srcOrd="0" destOrd="0" presId="urn:microsoft.com/office/officeart/2005/8/layout/cycle4"/>
    <dgm:cxn modelId="{A4FF68ED-C93F-4386-A4D2-3DAF01F348C3}" type="presParOf" srcId="{63EE9516-A260-4737-A4DC-B9A063B09F1D}" destId="{DD48BB1E-5AD7-49C3-BBFB-D7D3C9B02D2C}" srcOrd="1" destOrd="0" presId="urn:microsoft.com/office/officeart/2005/8/layout/cycle4"/>
    <dgm:cxn modelId="{AD3C1007-DA53-4A2B-91D8-6CF0BD898DAA}" type="presParOf" srcId="{129FA07E-97D3-4D01-B639-2E86986360C3}" destId="{13CEA331-BBEE-4F87-9C1C-DB759E5DA197}" srcOrd="1" destOrd="0" presId="urn:microsoft.com/office/officeart/2005/8/layout/cycle4"/>
    <dgm:cxn modelId="{E8B96084-62E9-4D62-AE9E-47D5B4FC21A2}" type="presParOf" srcId="{13CEA331-BBEE-4F87-9C1C-DB759E5DA197}" destId="{4CC6C601-86AE-4172-B8CC-69C03A42CAC2}" srcOrd="0" destOrd="0" presId="urn:microsoft.com/office/officeart/2005/8/layout/cycle4"/>
    <dgm:cxn modelId="{656E080B-A582-4E0B-882B-F253E8DB3D3B}" type="presParOf" srcId="{13CEA331-BBEE-4F87-9C1C-DB759E5DA197}" destId="{E2EE1F53-39F4-49CB-9712-F1924D1D3DFA}" srcOrd="1" destOrd="0" presId="urn:microsoft.com/office/officeart/2005/8/layout/cycle4"/>
    <dgm:cxn modelId="{0EA65B64-4CD3-4515-BC83-F15FA0A55766}" type="presParOf" srcId="{129FA07E-97D3-4D01-B639-2E86986360C3}" destId="{42417761-1922-4A7D-A6C6-6BE2374BE92F}" srcOrd="2" destOrd="0" presId="urn:microsoft.com/office/officeart/2005/8/layout/cycle4"/>
    <dgm:cxn modelId="{98392EE4-2CA7-4E45-9672-06EC1EA83C82}" type="presParOf" srcId="{42417761-1922-4A7D-A6C6-6BE2374BE92F}" destId="{C4A08F2C-83E2-42DD-AC27-E5388EC3C452}" srcOrd="0" destOrd="0" presId="urn:microsoft.com/office/officeart/2005/8/layout/cycle4"/>
    <dgm:cxn modelId="{B7633680-FCC3-44E6-8A46-DEA141B06E3C}" type="presParOf" srcId="{42417761-1922-4A7D-A6C6-6BE2374BE92F}" destId="{E082B90C-9872-41C7-A4A6-894688675236}" srcOrd="1" destOrd="0" presId="urn:microsoft.com/office/officeart/2005/8/layout/cycle4"/>
    <dgm:cxn modelId="{81F3C57A-E927-4922-9347-BE2BA66D403B}" type="presParOf" srcId="{129FA07E-97D3-4D01-B639-2E86986360C3}" destId="{D5A0D5CF-C187-47E9-B2EF-CF904BD134AA}" srcOrd="3" destOrd="0" presId="urn:microsoft.com/office/officeart/2005/8/layout/cycle4"/>
    <dgm:cxn modelId="{88D055C1-7822-4822-B697-6FA31DDF2AB6}" type="presParOf" srcId="{D5A0D5CF-C187-47E9-B2EF-CF904BD134AA}" destId="{2347B038-F0C4-45B3-9BBE-DF1A8670C4C6}" srcOrd="0" destOrd="0" presId="urn:microsoft.com/office/officeart/2005/8/layout/cycle4"/>
    <dgm:cxn modelId="{C3FD2278-8359-4A45-81FE-73F9101C4F24}" type="presParOf" srcId="{D5A0D5CF-C187-47E9-B2EF-CF904BD134AA}" destId="{36448373-CAC8-48BF-A3CE-33FF06E61DB3}" srcOrd="1" destOrd="0" presId="urn:microsoft.com/office/officeart/2005/8/layout/cycle4"/>
    <dgm:cxn modelId="{9729C547-9C9A-4043-8077-0D7F9F62B740}" type="presParOf" srcId="{129FA07E-97D3-4D01-B639-2E86986360C3}" destId="{C0A5E2EB-7E22-42F3-8D4A-74D03D3C00C6}" srcOrd="4" destOrd="0" presId="urn:microsoft.com/office/officeart/2005/8/layout/cycle4"/>
    <dgm:cxn modelId="{32247031-5AD6-48A6-B8E6-75113EB98D17}" type="presParOf" srcId="{91E45DAC-E1A5-45A6-8396-E4601F3DE05D}" destId="{64C9F213-BB3E-41C4-84D6-492E8ADFA0D7}" srcOrd="1" destOrd="0" presId="urn:microsoft.com/office/officeart/2005/8/layout/cycle4"/>
    <dgm:cxn modelId="{5B6C9C5A-8326-4100-A7A3-95C57DAF9BFA}" type="presParOf" srcId="{64C9F213-BB3E-41C4-84D6-492E8ADFA0D7}" destId="{B774B579-EC5B-42F9-ADC7-1AF73A1C2C2E}" srcOrd="0" destOrd="0" presId="urn:microsoft.com/office/officeart/2005/8/layout/cycle4"/>
    <dgm:cxn modelId="{1FC98FBF-048A-4EDF-99E7-2E087BB12B7F}" type="presParOf" srcId="{64C9F213-BB3E-41C4-84D6-492E8ADFA0D7}" destId="{2C133062-9AE6-4729-8D18-1FD080260415}" srcOrd="1" destOrd="0" presId="urn:microsoft.com/office/officeart/2005/8/layout/cycle4"/>
    <dgm:cxn modelId="{8DC2EE10-A388-46CE-AF4E-B2F0C20CC087}" type="presParOf" srcId="{64C9F213-BB3E-41C4-84D6-492E8ADFA0D7}" destId="{5D50797A-7588-4191-9D0C-49C7CC89F8B4}" srcOrd="2" destOrd="0" presId="urn:microsoft.com/office/officeart/2005/8/layout/cycle4"/>
    <dgm:cxn modelId="{1F5F356E-A02E-41EA-844F-D1576FA88749}" type="presParOf" srcId="{64C9F213-BB3E-41C4-84D6-492E8ADFA0D7}" destId="{4E3ACCBD-A19D-4FE0-ABCD-1BE5A30141D8}" srcOrd="3" destOrd="0" presId="urn:microsoft.com/office/officeart/2005/8/layout/cycle4"/>
    <dgm:cxn modelId="{033FD2B3-4E25-4552-ABA1-A7260BB75234}" type="presParOf" srcId="{64C9F213-BB3E-41C4-84D6-492E8ADFA0D7}" destId="{6EABE102-1063-4D2C-870B-8F7B552A8310}" srcOrd="4" destOrd="0" presId="urn:microsoft.com/office/officeart/2005/8/layout/cycle4"/>
    <dgm:cxn modelId="{9142F1FF-8EE1-43E5-9CEC-F12355048687}" type="presParOf" srcId="{91E45DAC-E1A5-45A6-8396-E4601F3DE05D}" destId="{69333D27-B079-4CEE-9183-D96DA0BD4E2C}" srcOrd="2" destOrd="0" presId="urn:microsoft.com/office/officeart/2005/8/layout/cycle4"/>
    <dgm:cxn modelId="{471B8CDD-B12F-4014-B96B-2729E1B2037C}" type="presParOf" srcId="{91E45DAC-E1A5-45A6-8396-E4601F3DE05D}" destId="{F3AF331A-F7CA-4F6E-9978-C001B048466F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A08F2C-83E2-42DD-AC27-E5388EC3C452}">
      <dsp:nvSpPr>
        <dsp:cNvPr id="0" name=""/>
        <dsp:cNvSpPr/>
      </dsp:nvSpPr>
      <dsp:spPr>
        <a:xfrm>
          <a:off x="3476115" y="1635930"/>
          <a:ext cx="1686460" cy="13241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development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 implementation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 monitoring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feedback</a:t>
          </a:r>
        </a:p>
      </dsp:txBody>
      <dsp:txXfrm>
        <a:off x="4011141" y="1996054"/>
        <a:ext cx="1122348" cy="934935"/>
      </dsp:txXfrm>
    </dsp:sp>
    <dsp:sp modelId="{2347B038-F0C4-45B3-9BBE-DF1A8670C4C6}">
      <dsp:nvSpPr>
        <dsp:cNvPr id="0" name=""/>
        <dsp:cNvSpPr/>
      </dsp:nvSpPr>
      <dsp:spPr>
        <a:xfrm>
          <a:off x="377796" y="1656003"/>
          <a:ext cx="1660301" cy="1356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impact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sustainability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modifications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effectiveness</a:t>
          </a:r>
        </a:p>
      </dsp:txBody>
      <dsp:txXfrm>
        <a:off x="407601" y="2025014"/>
        <a:ext cx="1102600" cy="958008"/>
      </dsp:txXfrm>
    </dsp:sp>
    <dsp:sp modelId="{4CC6C601-86AE-4172-B8CC-69C03A42CAC2}">
      <dsp:nvSpPr>
        <dsp:cNvPr id="0" name=""/>
        <dsp:cNvSpPr/>
      </dsp:nvSpPr>
      <dsp:spPr>
        <a:xfrm>
          <a:off x="3467871" y="76107"/>
          <a:ext cx="1653868" cy="1333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1400" kern="1200"/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stakeholders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strategies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budget(s)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1100" kern="1200"/>
        </a:p>
      </dsp:txBody>
      <dsp:txXfrm>
        <a:off x="3993330" y="105405"/>
        <a:ext cx="1099112" cy="941716"/>
      </dsp:txXfrm>
    </dsp:sp>
    <dsp:sp modelId="{64CA25C1-63E5-48A0-98DA-16FC1BC3DA11}">
      <dsp:nvSpPr>
        <dsp:cNvPr id="0" name=""/>
        <dsp:cNvSpPr/>
      </dsp:nvSpPr>
      <dsp:spPr>
        <a:xfrm>
          <a:off x="388699" y="46825"/>
          <a:ext cx="1621410" cy="13003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1100" kern="1200"/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goals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benefits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needs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resources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050" kern="1200"/>
            <a:t>challenges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800" kern="1200"/>
        </a:p>
      </dsp:txBody>
      <dsp:txXfrm>
        <a:off x="417263" y="75389"/>
        <a:ext cx="1077859" cy="918127"/>
      </dsp:txXfrm>
    </dsp:sp>
    <dsp:sp modelId="{B774B579-EC5B-42F9-ADC7-1AF73A1C2C2E}">
      <dsp:nvSpPr>
        <dsp:cNvPr id="0" name=""/>
        <dsp:cNvSpPr/>
      </dsp:nvSpPr>
      <dsp:spPr>
        <a:xfrm>
          <a:off x="1422794" y="174286"/>
          <a:ext cx="1302057" cy="130205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context evaluation</a:t>
          </a:r>
        </a:p>
      </dsp:txBody>
      <dsp:txXfrm>
        <a:off x="1804158" y="555650"/>
        <a:ext cx="920693" cy="920693"/>
      </dsp:txXfrm>
    </dsp:sp>
    <dsp:sp modelId="{2C133062-9AE6-4729-8D18-1FD080260415}">
      <dsp:nvSpPr>
        <dsp:cNvPr id="0" name=""/>
        <dsp:cNvSpPr/>
      </dsp:nvSpPr>
      <dsp:spPr>
        <a:xfrm rot="5400000">
          <a:off x="2784993" y="174286"/>
          <a:ext cx="1302057" cy="130205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imput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evaluation</a:t>
          </a:r>
        </a:p>
      </dsp:txBody>
      <dsp:txXfrm rot="-5400000">
        <a:off x="2784993" y="555650"/>
        <a:ext cx="920693" cy="920693"/>
      </dsp:txXfrm>
    </dsp:sp>
    <dsp:sp modelId="{5D50797A-7588-4191-9D0C-49C7CC89F8B4}">
      <dsp:nvSpPr>
        <dsp:cNvPr id="0" name=""/>
        <dsp:cNvSpPr/>
      </dsp:nvSpPr>
      <dsp:spPr>
        <a:xfrm rot="10800000">
          <a:off x="2773236" y="1524728"/>
          <a:ext cx="1302057" cy="130205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process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evaluation</a:t>
          </a:r>
        </a:p>
      </dsp:txBody>
      <dsp:txXfrm rot="10800000">
        <a:off x="2773236" y="1524728"/>
        <a:ext cx="920693" cy="920693"/>
      </dsp:txXfrm>
    </dsp:sp>
    <dsp:sp modelId="{4E3ACCBD-A19D-4FE0-ABCD-1BE5A30141D8}">
      <dsp:nvSpPr>
        <dsp:cNvPr id="0" name=""/>
        <dsp:cNvSpPr/>
      </dsp:nvSpPr>
      <dsp:spPr>
        <a:xfrm rot="16200000">
          <a:off x="1422794" y="1536486"/>
          <a:ext cx="1302057" cy="130205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tools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300" kern="1200"/>
            <a:t>evaluation</a:t>
          </a:r>
        </a:p>
      </dsp:txBody>
      <dsp:txXfrm rot="5400000">
        <a:off x="1804158" y="1536486"/>
        <a:ext cx="920693" cy="920693"/>
      </dsp:txXfrm>
    </dsp:sp>
    <dsp:sp modelId="{69333D27-B079-4CEE-9183-D96DA0BD4E2C}">
      <dsp:nvSpPr>
        <dsp:cNvPr id="0" name=""/>
        <dsp:cNvSpPr/>
      </dsp:nvSpPr>
      <dsp:spPr>
        <a:xfrm>
          <a:off x="2530145" y="1235779"/>
          <a:ext cx="449555" cy="390918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AF331A-F7CA-4F6E-9978-C001B048466F}">
      <dsp:nvSpPr>
        <dsp:cNvPr id="0" name=""/>
        <dsp:cNvSpPr/>
      </dsp:nvSpPr>
      <dsp:spPr>
        <a:xfrm rot="10800000">
          <a:off x="2530145" y="1386133"/>
          <a:ext cx="449555" cy="390918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F1A87-9655-4F3B-B898-9588F5DC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Gál Imrich</cp:lastModifiedBy>
  <cp:revision>5</cp:revision>
  <dcterms:created xsi:type="dcterms:W3CDTF">2016-09-14T07:02:00Z</dcterms:created>
  <dcterms:modified xsi:type="dcterms:W3CDTF">2016-09-14T08:23:00Z</dcterms:modified>
</cp:coreProperties>
</file>