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68" w:rsidRDefault="00DC1C68" w:rsidP="00DC1C68">
      <w:pPr>
        <w:tabs>
          <w:tab w:val="left" w:pos="2410"/>
        </w:tabs>
        <w:autoSpaceDE w:val="0"/>
        <w:autoSpaceDN w:val="0"/>
        <w:adjustRightInd w:val="0"/>
        <w:spacing w:before="0" w:after="360" w:line="264" w:lineRule="auto"/>
        <w:ind w:left="-2693"/>
        <w:jc w:val="right"/>
        <w:rPr>
          <w:rFonts w:asciiTheme="minorHAnsi" w:hAnsiTheme="minorHAnsi"/>
          <w:szCs w:val="24"/>
          <w:lang w:eastAsia="en-ZA"/>
        </w:rPr>
      </w:pPr>
      <w:bookmarkStart w:id="0" w:name="_GoBack"/>
      <w:bookmarkEnd w:id="0"/>
    </w:p>
    <w:p w:rsidR="00313CB4" w:rsidRDefault="00DC1C68" w:rsidP="009E3CB1">
      <w:pPr>
        <w:tabs>
          <w:tab w:val="left" w:pos="2410"/>
        </w:tabs>
        <w:autoSpaceDE w:val="0"/>
        <w:autoSpaceDN w:val="0"/>
        <w:adjustRightInd w:val="0"/>
        <w:spacing w:before="0" w:line="264" w:lineRule="auto"/>
        <w:ind w:left="-2693"/>
        <w:rPr>
          <w:rFonts w:asciiTheme="minorHAnsi" w:hAnsiTheme="minorHAnsi"/>
          <w:sz w:val="18"/>
          <w:szCs w:val="24"/>
          <w:lang w:eastAsia="en-ZA"/>
        </w:rPr>
      </w:pPr>
      <w:r w:rsidRPr="00204231">
        <w:rPr>
          <w:rFonts w:ascii="Calibri" w:eastAsia="Calibri" w:hAnsi="Calibri"/>
          <w:noProof/>
          <w:color w:val="1F497D"/>
          <w:lang w:val="sv-SE"/>
        </w:rPr>
        <w:drawing>
          <wp:inline distT="0" distB="0" distL="0" distR="0" wp14:anchorId="5870081F" wp14:editId="5CF4697F">
            <wp:extent cx="967796" cy="1162567"/>
            <wp:effectExtent l="0" t="0" r="3810" b="0"/>
            <wp:docPr id="1" name="Picture 1" descr="Adobe Sy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obe Systems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27" cy="116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F6B">
        <w:rPr>
          <w:rFonts w:asciiTheme="minorHAnsi" w:hAnsiTheme="minorHAnsi"/>
          <w:szCs w:val="24"/>
          <w:lang w:eastAsia="en-ZA"/>
        </w:rPr>
        <w:tab/>
      </w:r>
    </w:p>
    <w:p w:rsidR="00551404" w:rsidRPr="00551404" w:rsidRDefault="00551404" w:rsidP="009E3CB1">
      <w:pPr>
        <w:tabs>
          <w:tab w:val="left" w:pos="2410"/>
        </w:tabs>
        <w:autoSpaceDE w:val="0"/>
        <w:autoSpaceDN w:val="0"/>
        <w:adjustRightInd w:val="0"/>
        <w:spacing w:before="0" w:line="264" w:lineRule="auto"/>
        <w:ind w:left="-2693"/>
        <w:rPr>
          <w:rFonts w:asciiTheme="minorHAnsi" w:hAnsiTheme="minorHAnsi"/>
          <w:sz w:val="18"/>
          <w:szCs w:val="24"/>
          <w:lang w:eastAsia="en-ZA"/>
        </w:rPr>
      </w:pPr>
    </w:p>
    <w:p w:rsidR="004B6B99" w:rsidRPr="00410788" w:rsidRDefault="004B6B99" w:rsidP="004B6B99">
      <w:pPr>
        <w:spacing w:before="0" w:after="0" w:line="271" w:lineRule="auto"/>
        <w:ind w:left="-709" w:right="-369"/>
        <w:jc w:val="center"/>
        <w:rPr>
          <w:rFonts w:ascii="Arial Narrow" w:eastAsia="Calibri" w:hAnsi="Arial Narrow"/>
          <w:b/>
          <w:color w:val="244061" w:themeColor="accent1" w:themeShade="80"/>
          <w:sz w:val="28"/>
          <w:szCs w:val="23"/>
          <w:lang w:eastAsia="en-US"/>
        </w:rPr>
      </w:pPr>
      <w:r w:rsidRPr="00410788">
        <w:rPr>
          <w:rFonts w:ascii="Arial Narrow" w:eastAsia="Calibri" w:hAnsi="Arial Narrow"/>
          <w:b/>
          <w:color w:val="244061" w:themeColor="accent1" w:themeShade="80"/>
          <w:sz w:val="28"/>
          <w:szCs w:val="23"/>
          <w:lang w:eastAsia="en-US"/>
        </w:rPr>
        <w:t>1</w:t>
      </w:r>
      <w:r w:rsidRPr="00410788">
        <w:rPr>
          <w:rFonts w:ascii="Arial Narrow" w:eastAsia="Calibri" w:hAnsi="Arial Narrow"/>
          <w:b/>
          <w:color w:val="244061" w:themeColor="accent1" w:themeShade="80"/>
          <w:sz w:val="28"/>
          <w:szCs w:val="23"/>
          <w:vertAlign w:val="superscript"/>
          <w:lang w:eastAsia="en-US"/>
        </w:rPr>
        <w:t>st</w:t>
      </w:r>
      <w:r w:rsidRPr="00410788">
        <w:rPr>
          <w:rFonts w:ascii="Arial Narrow" w:eastAsia="Calibri" w:hAnsi="Arial Narrow"/>
          <w:b/>
          <w:color w:val="244061" w:themeColor="accent1" w:themeShade="80"/>
          <w:sz w:val="28"/>
          <w:szCs w:val="23"/>
          <w:lang w:eastAsia="en-US"/>
        </w:rPr>
        <w:t xml:space="preserve"> meeting of the</w:t>
      </w:r>
    </w:p>
    <w:p w:rsidR="00650F7F" w:rsidRPr="00410788" w:rsidRDefault="004B6B99" w:rsidP="00551404">
      <w:pPr>
        <w:pBdr>
          <w:bottom w:val="single" w:sz="4" w:space="1" w:color="auto"/>
        </w:pBdr>
        <w:spacing w:before="0" w:after="0" w:line="271" w:lineRule="auto"/>
        <w:ind w:left="-709" w:right="-369"/>
        <w:jc w:val="center"/>
        <w:rPr>
          <w:rFonts w:ascii="Arial Narrow" w:eastAsia="Calibri" w:hAnsi="Arial Narrow"/>
          <w:b/>
          <w:color w:val="244061" w:themeColor="accent1" w:themeShade="80"/>
          <w:sz w:val="28"/>
          <w:szCs w:val="23"/>
          <w:lang w:eastAsia="en-US"/>
        </w:rPr>
      </w:pPr>
      <w:r w:rsidRPr="00410788">
        <w:rPr>
          <w:rFonts w:ascii="Arial Narrow" w:eastAsia="Calibri" w:hAnsi="Arial Narrow"/>
          <w:b/>
          <w:color w:val="244061" w:themeColor="accent1" w:themeShade="80"/>
          <w:sz w:val="28"/>
          <w:szCs w:val="23"/>
          <w:lang w:eastAsia="en-US"/>
        </w:rPr>
        <w:t>Task Force on INTOSAI Auditor Professionalisation</w:t>
      </w:r>
    </w:p>
    <w:p w:rsidR="00551404" w:rsidRPr="00410788" w:rsidRDefault="00551404" w:rsidP="00551404">
      <w:pPr>
        <w:pBdr>
          <w:bottom w:val="single" w:sz="4" w:space="1" w:color="auto"/>
        </w:pBdr>
        <w:spacing w:before="0" w:after="0" w:line="271" w:lineRule="auto"/>
        <w:ind w:left="-709" w:right="-369"/>
        <w:jc w:val="center"/>
        <w:rPr>
          <w:rFonts w:ascii="Arial Narrow" w:eastAsia="Calibri" w:hAnsi="Arial Narrow"/>
          <w:b/>
          <w:color w:val="244061" w:themeColor="accent1" w:themeShade="80"/>
          <w:sz w:val="18"/>
          <w:szCs w:val="23"/>
          <w:lang w:eastAsia="en-US"/>
        </w:rPr>
      </w:pPr>
    </w:p>
    <w:p w:rsidR="004B6B99" w:rsidRPr="00410788" w:rsidRDefault="004B6B99" w:rsidP="004B6B99">
      <w:pPr>
        <w:spacing w:before="0" w:after="0" w:line="271" w:lineRule="auto"/>
        <w:ind w:left="-709" w:right="-369"/>
        <w:jc w:val="center"/>
        <w:rPr>
          <w:rFonts w:ascii="Calibri" w:eastAsia="Calibri" w:hAnsi="Calibri"/>
          <w:color w:val="244061" w:themeColor="accent1" w:themeShade="80"/>
          <w:sz w:val="2"/>
          <w:szCs w:val="23"/>
          <w:lang w:eastAsia="en-US"/>
        </w:rPr>
      </w:pPr>
    </w:p>
    <w:p w:rsidR="004B6B99" w:rsidRPr="00410788" w:rsidRDefault="004B6B99" w:rsidP="004B6B99">
      <w:pPr>
        <w:spacing w:before="0" w:after="0" w:line="271" w:lineRule="auto"/>
        <w:ind w:left="-709" w:right="-369"/>
        <w:jc w:val="center"/>
        <w:rPr>
          <w:rFonts w:ascii="Calibri" w:eastAsia="Calibri" w:hAnsi="Calibri"/>
          <w:color w:val="244061" w:themeColor="accent1" w:themeShade="80"/>
          <w:sz w:val="22"/>
          <w:szCs w:val="24"/>
          <w:lang w:eastAsia="en-US"/>
        </w:rPr>
      </w:pPr>
    </w:p>
    <w:p w:rsidR="00551404" w:rsidRPr="00410788" w:rsidRDefault="00551404" w:rsidP="00551404">
      <w:pPr>
        <w:tabs>
          <w:tab w:val="left" w:pos="567"/>
        </w:tabs>
        <w:spacing w:before="0" w:after="200" w:line="271" w:lineRule="auto"/>
        <w:ind w:left="-709" w:right="-369"/>
        <w:rPr>
          <w:rFonts w:ascii="Calibri" w:eastAsia="Calibri" w:hAnsi="Calibri"/>
          <w:color w:val="244061" w:themeColor="accent1" w:themeShade="80"/>
          <w:sz w:val="28"/>
          <w:szCs w:val="24"/>
          <w:lang w:eastAsia="en-US"/>
        </w:rPr>
      </w:pPr>
      <w:r w:rsidRPr="00410788">
        <w:rPr>
          <w:rFonts w:ascii="Arial Narrow" w:eastAsia="Calibri" w:hAnsi="Arial Narrow"/>
          <w:b/>
          <w:color w:val="244061" w:themeColor="accent1" w:themeShade="80"/>
          <w:sz w:val="28"/>
          <w:szCs w:val="24"/>
          <w:lang w:eastAsia="en-US"/>
        </w:rPr>
        <w:t>Dates</w:t>
      </w:r>
      <w:r w:rsidRPr="00410788">
        <w:rPr>
          <w:rFonts w:ascii="Calibri" w:eastAsia="Calibri" w:hAnsi="Calibri"/>
          <w:color w:val="244061" w:themeColor="accent1" w:themeShade="80"/>
          <w:sz w:val="28"/>
          <w:szCs w:val="24"/>
          <w:lang w:eastAsia="en-US"/>
        </w:rPr>
        <w:t>:</w:t>
      </w:r>
      <w:r w:rsidRPr="00410788">
        <w:rPr>
          <w:rFonts w:ascii="Calibri" w:eastAsia="Calibri" w:hAnsi="Calibri"/>
          <w:color w:val="244061" w:themeColor="accent1" w:themeShade="80"/>
          <w:sz w:val="28"/>
          <w:szCs w:val="24"/>
          <w:lang w:eastAsia="en-US"/>
        </w:rPr>
        <w:tab/>
        <w:t xml:space="preserve">5 – 6 June 2017 </w:t>
      </w:r>
    </w:p>
    <w:p w:rsidR="004B6B99" w:rsidRPr="00410788" w:rsidRDefault="00551404" w:rsidP="00410788">
      <w:pPr>
        <w:tabs>
          <w:tab w:val="left" w:pos="567"/>
        </w:tabs>
        <w:spacing w:before="0" w:after="0" w:line="271" w:lineRule="auto"/>
        <w:ind w:left="567" w:right="-369" w:hanging="1276"/>
        <w:rPr>
          <w:rFonts w:ascii="Calibri" w:eastAsia="Calibri" w:hAnsi="Calibri"/>
          <w:color w:val="244061" w:themeColor="accent1" w:themeShade="80"/>
          <w:sz w:val="28"/>
          <w:szCs w:val="24"/>
          <w:lang w:eastAsia="en-US"/>
        </w:rPr>
      </w:pPr>
      <w:r w:rsidRPr="00410788">
        <w:rPr>
          <w:rFonts w:ascii="Arial Narrow" w:eastAsia="Calibri" w:hAnsi="Arial Narrow"/>
          <w:b/>
          <w:color w:val="244061" w:themeColor="accent1" w:themeShade="80"/>
          <w:sz w:val="28"/>
          <w:szCs w:val="24"/>
          <w:lang w:eastAsia="en-US"/>
        </w:rPr>
        <w:t>Venue</w:t>
      </w:r>
      <w:r w:rsidRPr="00410788">
        <w:rPr>
          <w:rFonts w:ascii="Calibri" w:eastAsia="Calibri" w:hAnsi="Calibri"/>
          <w:color w:val="244061" w:themeColor="accent1" w:themeShade="80"/>
          <w:sz w:val="28"/>
          <w:szCs w:val="24"/>
          <w:lang w:eastAsia="en-US"/>
        </w:rPr>
        <w:t>:</w:t>
      </w:r>
      <w:r w:rsidRPr="00410788">
        <w:rPr>
          <w:rFonts w:ascii="Calibri" w:eastAsia="Calibri" w:hAnsi="Calibri"/>
          <w:color w:val="244061" w:themeColor="accent1" w:themeShade="80"/>
          <w:sz w:val="28"/>
          <w:szCs w:val="24"/>
          <w:lang w:eastAsia="en-US"/>
        </w:rPr>
        <w:tab/>
      </w:r>
      <w:proofErr w:type="spellStart"/>
      <w:r w:rsidR="004B6B99" w:rsidRPr="00410788">
        <w:rPr>
          <w:rFonts w:ascii="Calibri" w:eastAsia="Calibri" w:hAnsi="Calibri"/>
          <w:color w:val="244061" w:themeColor="accent1" w:themeShade="80"/>
          <w:sz w:val="28"/>
          <w:szCs w:val="24"/>
          <w:lang w:eastAsia="en-US"/>
        </w:rPr>
        <w:t>Serzedello</w:t>
      </w:r>
      <w:proofErr w:type="spellEnd"/>
      <w:r w:rsidR="004B6B99" w:rsidRPr="00410788">
        <w:rPr>
          <w:rFonts w:ascii="Calibri" w:eastAsia="Calibri" w:hAnsi="Calibri"/>
          <w:color w:val="244061" w:themeColor="accent1" w:themeShade="80"/>
          <w:sz w:val="28"/>
          <w:szCs w:val="24"/>
          <w:lang w:eastAsia="en-US"/>
        </w:rPr>
        <w:t xml:space="preserve"> </w:t>
      </w:r>
      <w:proofErr w:type="spellStart"/>
      <w:r w:rsidR="004B6B99" w:rsidRPr="00410788">
        <w:rPr>
          <w:rFonts w:ascii="Calibri" w:eastAsia="Calibri" w:hAnsi="Calibri"/>
          <w:color w:val="244061" w:themeColor="accent1" w:themeShade="80"/>
          <w:sz w:val="28"/>
          <w:szCs w:val="24"/>
          <w:lang w:eastAsia="en-US"/>
        </w:rPr>
        <w:t>Corrêa</w:t>
      </w:r>
      <w:proofErr w:type="spellEnd"/>
      <w:r w:rsidR="004B6B99" w:rsidRPr="00410788">
        <w:rPr>
          <w:rFonts w:ascii="Calibri" w:eastAsia="Calibri" w:hAnsi="Calibri"/>
          <w:color w:val="244061" w:themeColor="accent1" w:themeShade="80"/>
          <w:sz w:val="28"/>
          <w:szCs w:val="24"/>
          <w:lang w:eastAsia="en-US"/>
        </w:rPr>
        <w:t xml:space="preserve"> Institute (</w:t>
      </w:r>
      <w:r w:rsidR="00410788" w:rsidRPr="00410788">
        <w:rPr>
          <w:rFonts w:ascii="Calibri" w:eastAsia="Calibri" w:hAnsi="Calibri"/>
          <w:color w:val="244061" w:themeColor="accent1" w:themeShade="80"/>
          <w:sz w:val="28"/>
          <w:szCs w:val="24"/>
          <w:lang w:eastAsia="en-US"/>
        </w:rPr>
        <w:t>of the TCU), Brasilia, Brazil (Room No …)</w:t>
      </w:r>
    </w:p>
    <w:p w:rsidR="00551404" w:rsidRPr="00410788" w:rsidRDefault="00551404" w:rsidP="00551404">
      <w:pPr>
        <w:pBdr>
          <w:bottom w:val="single" w:sz="4" w:space="1" w:color="auto"/>
        </w:pBdr>
        <w:tabs>
          <w:tab w:val="left" w:pos="567"/>
        </w:tabs>
        <w:spacing w:before="0" w:after="0" w:line="271" w:lineRule="auto"/>
        <w:ind w:left="-709" w:right="-369"/>
        <w:rPr>
          <w:rFonts w:ascii="Calibri" w:eastAsia="Calibri" w:hAnsi="Calibri"/>
          <w:color w:val="244061" w:themeColor="accent1" w:themeShade="80"/>
          <w:sz w:val="28"/>
          <w:szCs w:val="24"/>
          <w:lang w:eastAsia="en-US"/>
        </w:rPr>
      </w:pPr>
    </w:p>
    <w:p w:rsidR="00551404" w:rsidRDefault="00551404" w:rsidP="00551404">
      <w:pPr>
        <w:spacing w:before="0" w:after="0" w:line="271" w:lineRule="auto"/>
        <w:ind w:right="-369"/>
        <w:rPr>
          <w:rFonts w:ascii="Calibri" w:eastAsia="Calibri" w:hAnsi="Calibri"/>
          <w:color w:val="434343"/>
          <w:szCs w:val="24"/>
          <w:lang w:eastAsia="en-US"/>
        </w:rPr>
      </w:pPr>
    </w:p>
    <w:p w:rsidR="004B6B99" w:rsidRPr="00410788" w:rsidRDefault="00551404" w:rsidP="00551404">
      <w:pPr>
        <w:spacing w:before="0" w:after="0" w:line="271" w:lineRule="auto"/>
        <w:ind w:right="-369"/>
        <w:rPr>
          <w:rFonts w:ascii="Arial Narrow" w:eastAsia="Calibri" w:hAnsi="Arial Narrow"/>
          <w:b/>
          <w:color w:val="244061" w:themeColor="accent1" w:themeShade="80"/>
          <w:sz w:val="28"/>
          <w:szCs w:val="24"/>
          <w:lang w:eastAsia="en-US"/>
        </w:rPr>
      </w:pPr>
      <w:r w:rsidRPr="00410788">
        <w:rPr>
          <w:rFonts w:ascii="Calibri" w:eastAsia="Calibri" w:hAnsi="Calibri"/>
          <w:color w:val="244061" w:themeColor="accent1" w:themeShade="80"/>
          <w:szCs w:val="24"/>
          <w:lang w:eastAsia="en-US"/>
        </w:rPr>
        <w:t xml:space="preserve">                                          </w:t>
      </w:r>
      <w:r w:rsidR="00B7305A">
        <w:rPr>
          <w:rFonts w:ascii="Calibri" w:eastAsia="Calibri" w:hAnsi="Calibri"/>
          <w:color w:val="244061" w:themeColor="accent1" w:themeShade="80"/>
          <w:szCs w:val="24"/>
          <w:lang w:eastAsia="en-US"/>
        </w:rPr>
        <w:t xml:space="preserve">     </w:t>
      </w:r>
      <w:r w:rsidR="004B6B99" w:rsidRPr="00410788">
        <w:rPr>
          <w:rFonts w:ascii="Arial Narrow" w:eastAsia="Calibri" w:hAnsi="Arial Narrow"/>
          <w:b/>
          <w:color w:val="244061" w:themeColor="accent1" w:themeShade="80"/>
          <w:sz w:val="28"/>
          <w:szCs w:val="24"/>
          <w:lang w:eastAsia="en-US"/>
        </w:rPr>
        <w:t>Agenda</w:t>
      </w:r>
    </w:p>
    <w:p w:rsidR="004B6B99" w:rsidRPr="00410788" w:rsidRDefault="004B6B99" w:rsidP="0093271F">
      <w:pPr>
        <w:spacing w:before="0" w:after="0" w:line="271" w:lineRule="auto"/>
        <w:ind w:left="-709" w:right="-369"/>
        <w:rPr>
          <w:rFonts w:ascii="Calibri" w:eastAsia="Calibri" w:hAnsi="Calibri"/>
          <w:color w:val="244061" w:themeColor="accent1" w:themeShade="80"/>
          <w:szCs w:val="24"/>
          <w:lang w:eastAsia="en-US"/>
        </w:rPr>
      </w:pPr>
    </w:p>
    <w:p w:rsidR="004B6B99" w:rsidRPr="00410788" w:rsidRDefault="004B6B99" w:rsidP="0093271F">
      <w:pPr>
        <w:spacing w:before="0" w:after="0" w:line="271" w:lineRule="auto"/>
        <w:ind w:left="-709" w:right="-369"/>
        <w:rPr>
          <w:rFonts w:ascii="Calibri" w:eastAsia="Calibri" w:hAnsi="Calibri"/>
          <w:color w:val="244061" w:themeColor="accent1" w:themeShade="80"/>
          <w:szCs w:val="24"/>
          <w:lang w:eastAsia="en-US"/>
        </w:rPr>
      </w:pPr>
    </w:p>
    <w:tbl>
      <w:tblPr>
        <w:tblStyle w:val="Tabellrutnt"/>
        <w:tblW w:w="8505" w:type="dxa"/>
        <w:tblInd w:w="-1026" w:type="dxa"/>
        <w:tblLook w:val="04A0" w:firstRow="1" w:lastRow="0" w:firstColumn="1" w:lastColumn="0" w:noHBand="0" w:noVBand="1"/>
      </w:tblPr>
      <w:tblGrid>
        <w:gridCol w:w="1418"/>
        <w:gridCol w:w="4961"/>
        <w:gridCol w:w="2126"/>
      </w:tblGrid>
      <w:tr w:rsidR="00410788" w:rsidRPr="00410788" w:rsidTr="00433FE2">
        <w:tc>
          <w:tcPr>
            <w:tcW w:w="1418" w:type="dxa"/>
            <w:vAlign w:val="center"/>
          </w:tcPr>
          <w:p w:rsidR="00551404" w:rsidRPr="00410788" w:rsidRDefault="00551404" w:rsidP="00551404">
            <w:pPr>
              <w:spacing w:before="0" w:after="0" w:line="271" w:lineRule="auto"/>
              <w:ind w:right="-369"/>
              <w:rPr>
                <w:rFonts w:ascii="Calibri" w:eastAsia="Calibri" w:hAnsi="Calibri"/>
                <w:b/>
                <w:color w:val="244061" w:themeColor="accent1" w:themeShade="80"/>
                <w:sz w:val="20"/>
                <w:szCs w:val="24"/>
                <w:lang w:eastAsia="en-US"/>
              </w:rPr>
            </w:pPr>
            <w:r w:rsidRPr="00410788">
              <w:rPr>
                <w:rFonts w:ascii="Calibri" w:eastAsia="Calibri" w:hAnsi="Calibri"/>
                <w:b/>
                <w:color w:val="244061" w:themeColor="accent1" w:themeShade="80"/>
                <w:sz w:val="20"/>
                <w:szCs w:val="24"/>
                <w:lang w:eastAsia="en-US"/>
              </w:rPr>
              <w:t>Time</w:t>
            </w:r>
          </w:p>
        </w:tc>
        <w:tc>
          <w:tcPr>
            <w:tcW w:w="4961" w:type="dxa"/>
            <w:vAlign w:val="center"/>
          </w:tcPr>
          <w:p w:rsidR="00551404" w:rsidRPr="00410788" w:rsidRDefault="00BD1FE2" w:rsidP="00BD1FE2">
            <w:pPr>
              <w:spacing w:before="0" w:after="0" w:line="271" w:lineRule="auto"/>
              <w:ind w:right="-369"/>
              <w:rPr>
                <w:rFonts w:ascii="Calibri" w:eastAsia="Calibri" w:hAnsi="Calibri"/>
                <w:b/>
                <w:color w:val="244061" w:themeColor="accent1" w:themeShade="80"/>
                <w:sz w:val="20"/>
                <w:szCs w:val="24"/>
                <w:lang w:eastAsia="en-US"/>
              </w:rPr>
            </w:pPr>
            <w:r w:rsidRPr="00410788">
              <w:rPr>
                <w:rFonts w:ascii="Calibri" w:eastAsia="Calibri" w:hAnsi="Calibri"/>
                <w:b/>
                <w:color w:val="244061" w:themeColor="accent1" w:themeShade="80"/>
                <w:sz w:val="20"/>
                <w:szCs w:val="24"/>
                <w:lang w:eastAsia="en-US"/>
              </w:rPr>
              <w:t xml:space="preserve">                                      </w:t>
            </w:r>
            <w:r w:rsidR="00551404" w:rsidRPr="00410788">
              <w:rPr>
                <w:rFonts w:ascii="Calibri" w:eastAsia="Calibri" w:hAnsi="Calibri"/>
                <w:b/>
                <w:color w:val="244061" w:themeColor="accent1" w:themeShade="80"/>
                <w:sz w:val="20"/>
                <w:szCs w:val="24"/>
                <w:lang w:eastAsia="en-US"/>
              </w:rPr>
              <w:t>Activity</w:t>
            </w:r>
          </w:p>
        </w:tc>
        <w:tc>
          <w:tcPr>
            <w:tcW w:w="2126" w:type="dxa"/>
            <w:vAlign w:val="center"/>
          </w:tcPr>
          <w:p w:rsidR="00551404" w:rsidRPr="00410788" w:rsidRDefault="00BD1FE2" w:rsidP="00BD1FE2">
            <w:pPr>
              <w:spacing w:before="0" w:after="0" w:line="271" w:lineRule="auto"/>
              <w:ind w:right="-369"/>
              <w:rPr>
                <w:rFonts w:ascii="Calibri" w:eastAsia="Calibri" w:hAnsi="Calibri"/>
                <w:b/>
                <w:color w:val="244061" w:themeColor="accent1" w:themeShade="80"/>
                <w:sz w:val="20"/>
                <w:szCs w:val="24"/>
                <w:lang w:eastAsia="en-US"/>
              </w:rPr>
            </w:pPr>
            <w:r w:rsidRPr="00410788">
              <w:rPr>
                <w:rFonts w:ascii="Calibri" w:eastAsia="Calibri" w:hAnsi="Calibri"/>
                <w:b/>
                <w:color w:val="244061" w:themeColor="accent1" w:themeShade="80"/>
                <w:sz w:val="20"/>
                <w:szCs w:val="24"/>
                <w:lang w:eastAsia="en-US"/>
              </w:rPr>
              <w:t xml:space="preserve">    </w:t>
            </w:r>
            <w:r w:rsidR="00551404" w:rsidRPr="00410788">
              <w:rPr>
                <w:rFonts w:ascii="Calibri" w:eastAsia="Calibri" w:hAnsi="Calibri"/>
                <w:b/>
                <w:color w:val="244061" w:themeColor="accent1" w:themeShade="80"/>
                <w:sz w:val="20"/>
                <w:szCs w:val="24"/>
                <w:lang w:eastAsia="en-US"/>
              </w:rPr>
              <w:t>Main documentation</w:t>
            </w:r>
          </w:p>
        </w:tc>
      </w:tr>
      <w:tr w:rsidR="00410788" w:rsidRPr="00410788" w:rsidTr="00433FE2">
        <w:tc>
          <w:tcPr>
            <w:tcW w:w="8505" w:type="dxa"/>
            <w:gridSpan w:val="3"/>
            <w:vAlign w:val="center"/>
          </w:tcPr>
          <w:p w:rsidR="00BD1FE2" w:rsidRPr="00410788" w:rsidRDefault="00BD1FE2" w:rsidP="00BD1FE2">
            <w:pPr>
              <w:spacing w:before="40" w:after="40" w:line="271" w:lineRule="auto"/>
              <w:ind w:right="-369"/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</w:pPr>
            <w:r w:rsidRPr="00410788">
              <w:rPr>
                <w:rFonts w:ascii="Calibri" w:eastAsia="Calibri" w:hAnsi="Calibri"/>
                <w:color w:val="244061" w:themeColor="accent1" w:themeShade="80"/>
                <w:sz w:val="20"/>
                <w:szCs w:val="24"/>
                <w:lang w:eastAsia="en-US"/>
              </w:rPr>
              <w:t>Monday, 5/6</w:t>
            </w:r>
          </w:p>
        </w:tc>
      </w:tr>
      <w:tr w:rsidR="00410788" w:rsidRPr="00410788" w:rsidTr="00433FE2">
        <w:tc>
          <w:tcPr>
            <w:tcW w:w="1418" w:type="dxa"/>
            <w:vAlign w:val="center"/>
          </w:tcPr>
          <w:p w:rsidR="00551404" w:rsidRPr="00410788" w:rsidRDefault="00551404" w:rsidP="00551404">
            <w:pPr>
              <w:spacing w:before="0" w:after="0" w:line="271" w:lineRule="auto"/>
              <w:ind w:right="-369"/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</w:pPr>
            <w:r w:rsidRPr="00410788"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  <w:t>10:00</w:t>
            </w:r>
            <w:r w:rsidR="00BD1FE2" w:rsidRPr="00410788"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  <w:t xml:space="preserve">-11:00 </w:t>
            </w:r>
          </w:p>
        </w:tc>
        <w:tc>
          <w:tcPr>
            <w:tcW w:w="4961" w:type="dxa"/>
            <w:vAlign w:val="center"/>
          </w:tcPr>
          <w:p w:rsidR="00551404" w:rsidRPr="00410788" w:rsidRDefault="00551404" w:rsidP="00BD1FE2">
            <w:pPr>
              <w:spacing w:before="80" w:after="80" w:line="271" w:lineRule="auto"/>
              <w:ind w:right="176"/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</w:pPr>
            <w:r w:rsidRPr="00410788"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  <w:t>Opening</w:t>
            </w:r>
            <w:r w:rsidR="00BD1FE2" w:rsidRPr="00410788"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  <w:t xml:space="preserve">, </w:t>
            </w:r>
            <w:r w:rsidRPr="00410788"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  <w:t>introduction</w:t>
            </w:r>
            <w:r w:rsidR="00BD1FE2" w:rsidRPr="00410788"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  <w:t>s</w:t>
            </w:r>
            <w:r w:rsidRPr="00410788"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  <w:t xml:space="preserve"> </w:t>
            </w:r>
            <w:r w:rsidR="00BD1FE2" w:rsidRPr="00410788"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  <w:t xml:space="preserve">and background on </w:t>
            </w:r>
            <w:r w:rsidRPr="00410788"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  <w:t>goal and purpose of the TFIAP</w:t>
            </w:r>
          </w:p>
        </w:tc>
        <w:tc>
          <w:tcPr>
            <w:tcW w:w="2126" w:type="dxa"/>
            <w:vAlign w:val="center"/>
          </w:tcPr>
          <w:p w:rsidR="00551404" w:rsidRPr="00410788" w:rsidRDefault="00BD1FE2" w:rsidP="00551404">
            <w:pPr>
              <w:spacing w:before="0" w:after="0" w:line="271" w:lineRule="auto"/>
              <w:ind w:right="-369"/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</w:pPr>
            <w:r w:rsidRPr="00410788"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  <w:t xml:space="preserve">  Participants’ list </w:t>
            </w:r>
          </w:p>
        </w:tc>
      </w:tr>
      <w:tr w:rsidR="00410788" w:rsidRPr="00410788" w:rsidTr="00433FE2">
        <w:tc>
          <w:tcPr>
            <w:tcW w:w="1418" w:type="dxa"/>
            <w:vAlign w:val="center"/>
          </w:tcPr>
          <w:p w:rsidR="00551404" w:rsidRPr="00410788" w:rsidRDefault="00551404" w:rsidP="00551404">
            <w:pPr>
              <w:spacing w:before="0" w:after="0" w:line="271" w:lineRule="auto"/>
              <w:ind w:right="-369"/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</w:pPr>
            <w:r w:rsidRPr="00410788"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  <w:t>11:00</w:t>
            </w:r>
            <w:r w:rsidR="00BD1FE2" w:rsidRPr="00410788"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  <w:t xml:space="preserve">-16:00 </w:t>
            </w:r>
          </w:p>
        </w:tc>
        <w:tc>
          <w:tcPr>
            <w:tcW w:w="4961" w:type="dxa"/>
            <w:vAlign w:val="center"/>
          </w:tcPr>
          <w:p w:rsidR="00551404" w:rsidRPr="00410788" w:rsidRDefault="00BD1FE2" w:rsidP="00BD1FE2">
            <w:pPr>
              <w:spacing w:before="80" w:after="80" w:line="271" w:lineRule="auto"/>
              <w:ind w:right="34"/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</w:pPr>
            <w:r w:rsidRPr="00410788"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  <w:t xml:space="preserve">Review of TFIAP strategic conceptualisation of the work of the task force 2017-19, in particular the proposed work streams  </w:t>
            </w:r>
          </w:p>
        </w:tc>
        <w:tc>
          <w:tcPr>
            <w:tcW w:w="2126" w:type="dxa"/>
            <w:vAlign w:val="center"/>
          </w:tcPr>
          <w:p w:rsidR="00BD1FE2" w:rsidRPr="00410788" w:rsidRDefault="00BD1FE2" w:rsidP="00551404">
            <w:pPr>
              <w:spacing w:before="0" w:after="0" w:line="271" w:lineRule="auto"/>
              <w:ind w:right="-369"/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</w:pPr>
            <w:r w:rsidRPr="00410788"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  <w:t xml:space="preserve">  St</w:t>
            </w:r>
            <w:r w:rsidR="00F96FB2" w:rsidRPr="00410788"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  <w:t>rategic C</w:t>
            </w:r>
            <w:r w:rsidRPr="00410788"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  <w:t xml:space="preserve">oncept </w:t>
            </w:r>
          </w:p>
          <w:p w:rsidR="00551404" w:rsidRPr="00410788" w:rsidRDefault="00BD1FE2" w:rsidP="00551404">
            <w:pPr>
              <w:spacing w:before="0" w:after="0" w:line="271" w:lineRule="auto"/>
              <w:ind w:right="-369"/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</w:pPr>
            <w:r w:rsidRPr="00410788"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  <w:t xml:space="preserve">  </w:t>
            </w:r>
            <w:r w:rsidR="00F96FB2" w:rsidRPr="00410788"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  <w:t>D</w:t>
            </w:r>
            <w:r w:rsidRPr="00410788"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  <w:t xml:space="preserve">ocument </w:t>
            </w:r>
          </w:p>
        </w:tc>
      </w:tr>
      <w:tr w:rsidR="00410788" w:rsidRPr="00410788" w:rsidTr="00433FE2">
        <w:tc>
          <w:tcPr>
            <w:tcW w:w="8505" w:type="dxa"/>
            <w:gridSpan w:val="3"/>
            <w:vAlign w:val="center"/>
          </w:tcPr>
          <w:p w:rsidR="00BD1FE2" w:rsidRPr="00410788" w:rsidRDefault="00BD1FE2" w:rsidP="00BD1FE2">
            <w:pPr>
              <w:spacing w:before="40" w:after="40" w:line="271" w:lineRule="auto"/>
              <w:ind w:right="-369"/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</w:pPr>
            <w:r w:rsidRPr="00410788">
              <w:rPr>
                <w:rFonts w:ascii="Calibri" w:eastAsia="Calibri" w:hAnsi="Calibri"/>
                <w:color w:val="244061" w:themeColor="accent1" w:themeShade="80"/>
                <w:sz w:val="20"/>
                <w:szCs w:val="24"/>
                <w:lang w:eastAsia="en-US"/>
              </w:rPr>
              <w:t>Tue</w:t>
            </w:r>
            <w:r w:rsidR="00E45EFE" w:rsidRPr="00410788">
              <w:rPr>
                <w:rFonts w:ascii="Calibri" w:eastAsia="Calibri" w:hAnsi="Calibri"/>
                <w:color w:val="244061" w:themeColor="accent1" w:themeShade="80"/>
                <w:sz w:val="20"/>
                <w:szCs w:val="24"/>
                <w:lang w:eastAsia="en-US"/>
              </w:rPr>
              <w:t>s</w:t>
            </w:r>
            <w:r w:rsidRPr="00410788">
              <w:rPr>
                <w:rFonts w:ascii="Calibri" w:eastAsia="Calibri" w:hAnsi="Calibri"/>
                <w:color w:val="244061" w:themeColor="accent1" w:themeShade="80"/>
                <w:sz w:val="20"/>
                <w:szCs w:val="24"/>
                <w:lang w:eastAsia="en-US"/>
              </w:rPr>
              <w:t>day, 6/6</w:t>
            </w:r>
          </w:p>
        </w:tc>
      </w:tr>
      <w:tr w:rsidR="00410788" w:rsidRPr="00410788" w:rsidTr="00433FE2">
        <w:tc>
          <w:tcPr>
            <w:tcW w:w="1418" w:type="dxa"/>
            <w:vAlign w:val="center"/>
          </w:tcPr>
          <w:p w:rsidR="00551404" w:rsidRPr="00410788" w:rsidRDefault="00BD1FE2" w:rsidP="00433FE2">
            <w:pPr>
              <w:spacing w:before="0" w:after="0" w:line="271" w:lineRule="auto"/>
              <w:ind w:right="-369"/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</w:pPr>
            <w:r w:rsidRPr="00410788"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  <w:t>09:00 -</w:t>
            </w:r>
            <w:r w:rsidR="00E45EFE" w:rsidRPr="00410788"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  <w:t>1</w:t>
            </w:r>
            <w:r w:rsidR="00433FE2" w:rsidRPr="00410788"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  <w:t>2</w:t>
            </w:r>
            <w:r w:rsidR="00E45EFE" w:rsidRPr="00410788"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  <w:t>:</w:t>
            </w:r>
            <w:r w:rsidR="00433FE2" w:rsidRPr="00410788"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  <w:t>3</w:t>
            </w:r>
            <w:r w:rsidR="00E45EFE" w:rsidRPr="00410788"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4961" w:type="dxa"/>
            <w:vAlign w:val="center"/>
          </w:tcPr>
          <w:p w:rsidR="00551404" w:rsidRPr="00410788" w:rsidRDefault="00BD1FE2" w:rsidP="00F96FB2">
            <w:pPr>
              <w:spacing w:before="80" w:after="80" w:line="271" w:lineRule="auto"/>
              <w:ind w:right="175"/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</w:pPr>
            <w:r w:rsidRPr="00410788"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  <w:t xml:space="preserve">Reflection on the key imperatives driving </w:t>
            </w:r>
            <w:r w:rsidR="00433FE2" w:rsidRPr="00410788"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  <w:t>a</w:t>
            </w:r>
            <w:r w:rsidRPr="00410788"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  <w:t xml:space="preserve"> need for </w:t>
            </w:r>
            <w:r w:rsidR="00433FE2" w:rsidRPr="00410788"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  <w:t>standards f</w:t>
            </w:r>
            <w:r w:rsidR="00E45EFE" w:rsidRPr="00410788"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  <w:t xml:space="preserve">or public sector auditor competencies, including </w:t>
            </w:r>
            <w:r w:rsidR="00433FE2" w:rsidRPr="00410788"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  <w:t>identification of the prereq</w:t>
            </w:r>
            <w:r w:rsidR="00F96FB2" w:rsidRPr="00410788"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  <w:t xml:space="preserve">uisites for developing such </w:t>
            </w:r>
            <w:r w:rsidR="00433FE2" w:rsidRPr="00410788"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  <w:t>standards</w:t>
            </w:r>
          </w:p>
        </w:tc>
        <w:tc>
          <w:tcPr>
            <w:tcW w:w="2126" w:type="dxa"/>
            <w:vAlign w:val="center"/>
          </w:tcPr>
          <w:p w:rsidR="00551404" w:rsidRPr="00410788" w:rsidRDefault="00F51BDA" w:rsidP="00F51BDA">
            <w:pPr>
              <w:spacing w:before="0" w:after="0" w:line="271" w:lineRule="auto"/>
              <w:ind w:right="33"/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</w:pPr>
            <w:r w:rsidRPr="00410788"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  <w:t xml:space="preserve">Revised IFPP (adopted at XXII INCOSAI) </w:t>
            </w:r>
          </w:p>
        </w:tc>
      </w:tr>
      <w:tr w:rsidR="00410788" w:rsidRPr="00410788" w:rsidTr="00433FE2">
        <w:tc>
          <w:tcPr>
            <w:tcW w:w="1418" w:type="dxa"/>
            <w:vAlign w:val="center"/>
          </w:tcPr>
          <w:p w:rsidR="00F96FB2" w:rsidRPr="00410788" w:rsidRDefault="00F96FB2" w:rsidP="00551404">
            <w:pPr>
              <w:spacing w:before="0" w:after="0" w:line="271" w:lineRule="auto"/>
              <w:ind w:right="-369"/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</w:pPr>
          </w:p>
          <w:p w:rsidR="00551404" w:rsidRPr="00410788" w:rsidRDefault="00433FE2" w:rsidP="00551404">
            <w:pPr>
              <w:spacing w:before="0" w:after="0" w:line="271" w:lineRule="auto"/>
              <w:ind w:right="-369"/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</w:pPr>
            <w:r w:rsidRPr="00410788"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  <w:t>13:30- 16:00</w:t>
            </w:r>
          </w:p>
          <w:p w:rsidR="00F96FB2" w:rsidRPr="00410788" w:rsidRDefault="00F96FB2" w:rsidP="00F96FB2">
            <w:pPr>
              <w:spacing w:before="0" w:line="271" w:lineRule="auto"/>
              <w:ind w:right="-369"/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</w:pPr>
            <w:r w:rsidRPr="00410788">
              <w:rPr>
                <w:rFonts w:ascii="Calibri" w:eastAsia="Calibri" w:hAnsi="Calibri"/>
                <w:color w:val="244061" w:themeColor="accent1" w:themeShade="80"/>
                <w:sz w:val="22"/>
                <w:szCs w:val="24"/>
                <w:lang w:eastAsia="en-US"/>
              </w:rPr>
              <w:t>(after lunch)</w:t>
            </w:r>
          </w:p>
        </w:tc>
        <w:tc>
          <w:tcPr>
            <w:tcW w:w="4961" w:type="dxa"/>
            <w:vAlign w:val="center"/>
          </w:tcPr>
          <w:p w:rsidR="00551404" w:rsidRPr="00410788" w:rsidRDefault="00F96FB2" w:rsidP="00F96FB2">
            <w:pPr>
              <w:spacing w:before="80" w:after="80" w:line="271" w:lineRule="auto"/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</w:pPr>
            <w:r w:rsidRPr="00410788"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  <w:t xml:space="preserve">Refinement of the Strategic Concept Document, and identification on key next steps and allocation of responsibilities </w:t>
            </w:r>
          </w:p>
        </w:tc>
        <w:tc>
          <w:tcPr>
            <w:tcW w:w="2126" w:type="dxa"/>
            <w:vAlign w:val="center"/>
          </w:tcPr>
          <w:p w:rsidR="00551404" w:rsidRPr="00410788" w:rsidRDefault="00F96FB2" w:rsidP="00F96FB2">
            <w:pPr>
              <w:spacing w:before="0" w:after="0" w:line="271" w:lineRule="auto"/>
              <w:ind w:right="33"/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</w:pPr>
            <w:r w:rsidRPr="00410788">
              <w:rPr>
                <w:rFonts w:ascii="Calibri" w:eastAsia="Calibri" w:hAnsi="Calibri"/>
                <w:color w:val="244061" w:themeColor="accent1" w:themeShade="80"/>
                <w:szCs w:val="24"/>
                <w:lang w:eastAsia="en-US"/>
              </w:rPr>
              <w:t xml:space="preserve">Revised Concept Document, and Action List </w:t>
            </w:r>
          </w:p>
        </w:tc>
      </w:tr>
    </w:tbl>
    <w:p w:rsidR="00551404" w:rsidRPr="00410788" w:rsidRDefault="00551404" w:rsidP="0093271F">
      <w:pPr>
        <w:spacing w:before="0" w:after="0" w:line="271" w:lineRule="auto"/>
        <w:ind w:left="-709" w:right="-369"/>
        <w:rPr>
          <w:rFonts w:ascii="Calibri" w:eastAsia="Calibri" w:hAnsi="Calibri"/>
          <w:color w:val="244061" w:themeColor="accent1" w:themeShade="80"/>
          <w:szCs w:val="24"/>
          <w:lang w:eastAsia="en-US"/>
        </w:rPr>
      </w:pPr>
    </w:p>
    <w:p w:rsidR="004B6B99" w:rsidRPr="00410788" w:rsidRDefault="00F96FB2" w:rsidP="0074320D">
      <w:pPr>
        <w:spacing w:before="0" w:after="60" w:line="271" w:lineRule="auto"/>
        <w:ind w:left="-709" w:right="-369"/>
        <w:rPr>
          <w:rFonts w:ascii="Calibri" w:eastAsia="Calibri" w:hAnsi="Calibri"/>
          <w:color w:val="244061" w:themeColor="accent1" w:themeShade="80"/>
          <w:szCs w:val="24"/>
          <w:lang w:eastAsia="en-US"/>
        </w:rPr>
      </w:pPr>
      <w:r w:rsidRPr="00410788">
        <w:rPr>
          <w:rFonts w:ascii="Calibri" w:eastAsia="Calibri" w:hAnsi="Calibri"/>
          <w:color w:val="244061" w:themeColor="accent1" w:themeShade="80"/>
          <w:szCs w:val="24"/>
          <w:lang w:eastAsia="en-US"/>
        </w:rPr>
        <w:t>Enquiries</w:t>
      </w:r>
      <w:r w:rsidR="0074320D" w:rsidRPr="00410788">
        <w:rPr>
          <w:rFonts w:ascii="Calibri" w:eastAsia="Calibri" w:hAnsi="Calibri"/>
          <w:color w:val="244061" w:themeColor="accent1" w:themeShade="80"/>
          <w:szCs w:val="24"/>
          <w:lang w:eastAsia="en-US"/>
        </w:rPr>
        <w:t xml:space="preserve"> requiring agenda content</w:t>
      </w:r>
      <w:r w:rsidRPr="00410788">
        <w:rPr>
          <w:rFonts w:ascii="Calibri" w:eastAsia="Calibri" w:hAnsi="Calibri"/>
          <w:color w:val="244061" w:themeColor="accent1" w:themeShade="80"/>
          <w:szCs w:val="24"/>
          <w:lang w:eastAsia="en-US"/>
        </w:rPr>
        <w:t xml:space="preserve">:  </w:t>
      </w:r>
      <w:hyperlink r:id="rId12" w:history="1">
        <w:r w:rsidR="00410788" w:rsidRPr="00940A28">
          <w:rPr>
            <w:rStyle w:val="Hyperlnk"/>
            <w:rFonts w:ascii="Calibri" w:eastAsia="Calibri" w:hAnsi="Calibri"/>
            <w:color w:val="000080" w:themeColor="hyperlink" w:themeShade="80"/>
            <w:szCs w:val="24"/>
            <w:lang w:eastAsia="en-US"/>
          </w:rPr>
          <w:t>janvs@agsa.co.za</w:t>
        </w:r>
      </w:hyperlink>
      <w:r w:rsidR="00410788">
        <w:rPr>
          <w:rFonts w:ascii="Calibri" w:eastAsia="Calibri" w:hAnsi="Calibri"/>
          <w:color w:val="244061" w:themeColor="accent1" w:themeShade="80"/>
          <w:szCs w:val="24"/>
          <w:lang w:eastAsia="en-US"/>
        </w:rPr>
        <w:t xml:space="preserve"> </w:t>
      </w:r>
      <w:r w:rsidRPr="00410788">
        <w:rPr>
          <w:rFonts w:ascii="Calibri" w:eastAsia="Calibri" w:hAnsi="Calibri"/>
          <w:color w:val="244061" w:themeColor="accent1" w:themeShade="80"/>
          <w:szCs w:val="24"/>
          <w:lang w:eastAsia="en-US"/>
        </w:rPr>
        <w:t xml:space="preserve"> or  </w:t>
      </w:r>
      <w:hyperlink r:id="rId13" w:history="1">
        <w:r w:rsidR="00410788" w:rsidRPr="00940A28">
          <w:rPr>
            <w:rStyle w:val="Hyperlnk"/>
            <w:rFonts w:ascii="Calibri" w:eastAsia="Calibri" w:hAnsi="Calibri"/>
            <w:color w:val="000080" w:themeColor="hyperlink" w:themeShade="80"/>
            <w:szCs w:val="24"/>
            <w:lang w:eastAsia="en-US"/>
          </w:rPr>
          <w:t>cobusb@agsa.co.za</w:t>
        </w:r>
      </w:hyperlink>
      <w:r w:rsidR="00410788">
        <w:rPr>
          <w:rFonts w:ascii="Calibri" w:eastAsia="Calibri" w:hAnsi="Calibri"/>
          <w:color w:val="244061" w:themeColor="accent1" w:themeShade="80"/>
          <w:szCs w:val="24"/>
          <w:lang w:eastAsia="en-US"/>
        </w:rPr>
        <w:t xml:space="preserve"> </w:t>
      </w:r>
    </w:p>
    <w:p w:rsidR="004B6B99" w:rsidRPr="004B6B99" w:rsidRDefault="0074320D" w:rsidP="0093271F">
      <w:pPr>
        <w:spacing w:before="0" w:after="0" w:line="271" w:lineRule="auto"/>
        <w:ind w:left="-709" w:right="-369"/>
        <w:rPr>
          <w:rFonts w:ascii="Calibri" w:eastAsia="Calibri" w:hAnsi="Calibri"/>
          <w:color w:val="434343"/>
          <w:szCs w:val="24"/>
          <w:lang w:eastAsia="en-US"/>
        </w:rPr>
      </w:pPr>
      <w:r w:rsidRPr="00410788">
        <w:rPr>
          <w:rFonts w:ascii="Calibri" w:eastAsia="Calibri" w:hAnsi="Calibri"/>
          <w:color w:val="244061" w:themeColor="accent1" w:themeShade="80"/>
          <w:szCs w:val="24"/>
          <w:lang w:eastAsia="en-US"/>
        </w:rPr>
        <w:t xml:space="preserve">Enquiries regarding logistics: </w:t>
      </w:r>
      <w:r w:rsidR="00E26332" w:rsidRPr="00410788">
        <w:rPr>
          <w:rFonts w:ascii="Calibri" w:eastAsia="Calibri" w:hAnsi="Calibri"/>
          <w:color w:val="244061" w:themeColor="accent1" w:themeShade="80"/>
          <w:szCs w:val="24"/>
          <w:lang w:eastAsia="en-US"/>
        </w:rPr>
        <w:t xml:space="preserve"> </w:t>
      </w:r>
      <w:hyperlink r:id="rId14" w:history="1">
        <w:r w:rsidR="00410788" w:rsidRPr="00940A28">
          <w:rPr>
            <w:rStyle w:val="Hyperlnk"/>
            <w:rFonts w:ascii="Calibri" w:eastAsia="Calibri" w:hAnsi="Calibri"/>
            <w:color w:val="000080" w:themeColor="hyperlink" w:themeShade="80"/>
            <w:szCs w:val="24"/>
            <w:lang w:eastAsia="en-US"/>
          </w:rPr>
          <w:t>SharonR@agsa.co.za</w:t>
        </w:r>
      </w:hyperlink>
      <w:r w:rsidR="00410788">
        <w:rPr>
          <w:rFonts w:ascii="Calibri" w:eastAsia="Calibri" w:hAnsi="Calibri"/>
          <w:color w:val="434343"/>
          <w:szCs w:val="24"/>
          <w:lang w:eastAsia="en-US"/>
        </w:rPr>
        <w:t xml:space="preserve"> </w:t>
      </w:r>
      <w:r>
        <w:rPr>
          <w:rFonts w:ascii="Calibri" w:eastAsia="Calibri" w:hAnsi="Calibri"/>
          <w:color w:val="434343"/>
          <w:szCs w:val="24"/>
          <w:lang w:eastAsia="en-US"/>
        </w:rPr>
        <w:t xml:space="preserve"> </w:t>
      </w:r>
    </w:p>
    <w:p w:rsidR="00650F7F" w:rsidRPr="004B6B99" w:rsidRDefault="004B6B99" w:rsidP="0093271F">
      <w:pPr>
        <w:spacing w:before="0" w:after="0" w:line="271" w:lineRule="auto"/>
        <w:ind w:left="-709" w:right="-369"/>
        <w:rPr>
          <w:rFonts w:ascii="Calibri" w:eastAsia="Calibri" w:hAnsi="Calibri"/>
          <w:color w:val="434343"/>
          <w:sz w:val="2"/>
          <w:szCs w:val="23"/>
          <w:lang w:eastAsia="en-US"/>
        </w:rPr>
      </w:pPr>
      <w:r w:rsidRPr="004B6B99">
        <w:rPr>
          <w:rFonts w:ascii="Calibri" w:eastAsia="Calibri" w:hAnsi="Calibri"/>
          <w:color w:val="434343"/>
          <w:sz w:val="2"/>
          <w:szCs w:val="23"/>
          <w:lang w:eastAsia="en-US"/>
        </w:rPr>
        <w:tab/>
      </w:r>
      <w:r w:rsidRPr="004B6B99">
        <w:rPr>
          <w:rFonts w:ascii="Calibri" w:eastAsia="Calibri" w:hAnsi="Calibri"/>
          <w:color w:val="434343"/>
          <w:sz w:val="2"/>
          <w:szCs w:val="23"/>
          <w:lang w:eastAsia="en-US"/>
        </w:rPr>
        <w:tab/>
      </w:r>
    </w:p>
    <w:sectPr w:rsidR="00650F7F" w:rsidRPr="004B6B99" w:rsidSect="005B032C">
      <w:headerReference w:type="default" r:id="rId15"/>
      <w:footerReference w:type="default" r:id="rId16"/>
      <w:type w:val="continuous"/>
      <w:pgSz w:w="11906" w:h="16838" w:code="9"/>
      <w:pgMar w:top="-284" w:right="1644" w:bottom="1758" w:left="3402" w:header="794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12" w:rsidRDefault="00651812">
      <w:pPr>
        <w:spacing w:after="0" w:line="240" w:lineRule="auto"/>
      </w:pPr>
      <w:r>
        <w:separator/>
      </w:r>
    </w:p>
  </w:endnote>
  <w:endnote w:type="continuationSeparator" w:id="0">
    <w:p w:rsidR="00651812" w:rsidRDefault="0065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C68" w:rsidRDefault="00DC1C68" w:rsidP="00EA7ACC">
    <w:pPr>
      <w:pStyle w:val="Sidfot"/>
      <w:ind w:left="18256"/>
      <w:jc w:val="right"/>
    </w:pPr>
  </w:p>
  <w:p w:rsidR="00CA589C" w:rsidRDefault="00CA58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12" w:rsidRDefault="00651812">
      <w:pPr>
        <w:spacing w:after="0" w:line="240" w:lineRule="auto"/>
      </w:pPr>
      <w:r>
        <w:separator/>
      </w:r>
    </w:p>
  </w:footnote>
  <w:footnote w:type="continuationSeparator" w:id="0">
    <w:p w:rsidR="00651812" w:rsidRDefault="0065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367" w:rsidRDefault="00FA5220" w:rsidP="00992095">
    <w:pPr>
      <w:pStyle w:val="Sidhuvud"/>
      <w:ind w:hanging="2552"/>
    </w:pPr>
    <w:r>
      <w:tab/>
    </w:r>
    <w:r w:rsidR="00B8730E">
      <w:tab/>
      <w:t xml:space="preserve">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C66"/>
    <w:multiLevelType w:val="hybridMultilevel"/>
    <w:tmpl w:val="BC32782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B59DE"/>
    <w:multiLevelType w:val="hybridMultilevel"/>
    <w:tmpl w:val="E190F9B2"/>
    <w:lvl w:ilvl="0" w:tplc="D62E298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97851C7"/>
    <w:multiLevelType w:val="singleLevel"/>
    <w:tmpl w:val="097C2338"/>
    <w:lvl w:ilvl="0">
      <w:start w:val="1"/>
      <w:numFmt w:val="bullet"/>
      <w:pStyle w:val="Punktlistastreck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1E6419E8"/>
    <w:multiLevelType w:val="hybridMultilevel"/>
    <w:tmpl w:val="22BE24F0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B372A4"/>
    <w:multiLevelType w:val="hybridMultilevel"/>
    <w:tmpl w:val="ABC63F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EE16E0"/>
    <w:multiLevelType w:val="hybridMultilevel"/>
    <w:tmpl w:val="A6D02654"/>
    <w:lvl w:ilvl="0" w:tplc="E0FE235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0A2022"/>
    <w:multiLevelType w:val="singleLevel"/>
    <w:tmpl w:val="537C0F3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39455409"/>
    <w:multiLevelType w:val="hybridMultilevel"/>
    <w:tmpl w:val="20DCFB54"/>
    <w:lvl w:ilvl="0" w:tplc="E0FE235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DD309B"/>
    <w:multiLevelType w:val="hybridMultilevel"/>
    <w:tmpl w:val="E1AE4EBC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74172D"/>
    <w:multiLevelType w:val="hybridMultilevel"/>
    <w:tmpl w:val="F386F368"/>
    <w:lvl w:ilvl="0" w:tplc="A97CA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1844411"/>
    <w:multiLevelType w:val="hybridMultilevel"/>
    <w:tmpl w:val="E488C69A"/>
    <w:lvl w:ilvl="0" w:tplc="E0FE235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27574B"/>
    <w:multiLevelType w:val="hybridMultilevel"/>
    <w:tmpl w:val="8114654A"/>
    <w:lvl w:ilvl="0" w:tplc="1C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6E755FF7"/>
    <w:multiLevelType w:val="hybridMultilevel"/>
    <w:tmpl w:val="7F6494D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5B058C"/>
    <w:multiLevelType w:val="hybridMultilevel"/>
    <w:tmpl w:val="F6E40ED8"/>
    <w:lvl w:ilvl="0" w:tplc="E0FE235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E87FAA"/>
    <w:multiLevelType w:val="hybridMultilevel"/>
    <w:tmpl w:val="082A8D10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13"/>
  </w:num>
  <w:num w:numId="11">
    <w:abstractNumId w:val="3"/>
  </w:num>
  <w:num w:numId="12">
    <w:abstractNumId w:val="11"/>
  </w:num>
  <w:num w:numId="13">
    <w:abstractNumId w:val="14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80"/>
    <w:rsid w:val="0000317A"/>
    <w:rsid w:val="00012E79"/>
    <w:rsid w:val="000161BB"/>
    <w:rsid w:val="00036FCF"/>
    <w:rsid w:val="00042A8E"/>
    <w:rsid w:val="00046B33"/>
    <w:rsid w:val="00054069"/>
    <w:rsid w:val="00054CC9"/>
    <w:rsid w:val="000563A3"/>
    <w:rsid w:val="00065449"/>
    <w:rsid w:val="00072A13"/>
    <w:rsid w:val="00074BFC"/>
    <w:rsid w:val="000829F5"/>
    <w:rsid w:val="000831AF"/>
    <w:rsid w:val="00087418"/>
    <w:rsid w:val="000A5E5F"/>
    <w:rsid w:val="000B0C04"/>
    <w:rsid w:val="000B3EE4"/>
    <w:rsid w:val="000D2713"/>
    <w:rsid w:val="000E0366"/>
    <w:rsid w:val="000E1FC3"/>
    <w:rsid w:val="000E63E6"/>
    <w:rsid w:val="001051A2"/>
    <w:rsid w:val="00115081"/>
    <w:rsid w:val="00121773"/>
    <w:rsid w:val="0013295E"/>
    <w:rsid w:val="001467E3"/>
    <w:rsid w:val="001576C4"/>
    <w:rsid w:val="0017458F"/>
    <w:rsid w:val="0019735B"/>
    <w:rsid w:val="001A7E64"/>
    <w:rsid w:val="001B3608"/>
    <w:rsid w:val="00200AAB"/>
    <w:rsid w:val="002119B9"/>
    <w:rsid w:val="002171D8"/>
    <w:rsid w:val="0023271A"/>
    <w:rsid w:val="00242CEE"/>
    <w:rsid w:val="002633E2"/>
    <w:rsid w:val="00264672"/>
    <w:rsid w:val="002647BC"/>
    <w:rsid w:val="002671FD"/>
    <w:rsid w:val="00274D92"/>
    <w:rsid w:val="00275A8A"/>
    <w:rsid w:val="00282587"/>
    <w:rsid w:val="00284F5B"/>
    <w:rsid w:val="0029191D"/>
    <w:rsid w:val="002A269B"/>
    <w:rsid w:val="002B4A27"/>
    <w:rsid w:val="002C08C8"/>
    <w:rsid w:val="002E5E0F"/>
    <w:rsid w:val="002F46E2"/>
    <w:rsid w:val="002F7264"/>
    <w:rsid w:val="00313CB4"/>
    <w:rsid w:val="00314320"/>
    <w:rsid w:val="00330D71"/>
    <w:rsid w:val="00336967"/>
    <w:rsid w:val="00367D61"/>
    <w:rsid w:val="00373305"/>
    <w:rsid w:val="00383032"/>
    <w:rsid w:val="00383CE7"/>
    <w:rsid w:val="00384BDA"/>
    <w:rsid w:val="0039105D"/>
    <w:rsid w:val="00396E13"/>
    <w:rsid w:val="003A2D28"/>
    <w:rsid w:val="003B43A6"/>
    <w:rsid w:val="003C3871"/>
    <w:rsid w:val="003F370F"/>
    <w:rsid w:val="00410788"/>
    <w:rsid w:val="00416020"/>
    <w:rsid w:val="00433FE2"/>
    <w:rsid w:val="00436C5E"/>
    <w:rsid w:val="0045047D"/>
    <w:rsid w:val="00476704"/>
    <w:rsid w:val="0047751F"/>
    <w:rsid w:val="00484751"/>
    <w:rsid w:val="0048541B"/>
    <w:rsid w:val="00485E3D"/>
    <w:rsid w:val="00486E3F"/>
    <w:rsid w:val="00492DE7"/>
    <w:rsid w:val="00494A68"/>
    <w:rsid w:val="004B6B99"/>
    <w:rsid w:val="004C2007"/>
    <w:rsid w:val="004C7803"/>
    <w:rsid w:val="004D6B5D"/>
    <w:rsid w:val="004E24F4"/>
    <w:rsid w:val="004F28A6"/>
    <w:rsid w:val="00535F6B"/>
    <w:rsid w:val="00551404"/>
    <w:rsid w:val="00554E0B"/>
    <w:rsid w:val="0055549E"/>
    <w:rsid w:val="00561CA9"/>
    <w:rsid w:val="005645D9"/>
    <w:rsid w:val="0058752D"/>
    <w:rsid w:val="005928DA"/>
    <w:rsid w:val="005938A2"/>
    <w:rsid w:val="00595CE9"/>
    <w:rsid w:val="005A67CB"/>
    <w:rsid w:val="005B032C"/>
    <w:rsid w:val="005C6C1A"/>
    <w:rsid w:val="005D6ACE"/>
    <w:rsid w:val="005F050F"/>
    <w:rsid w:val="005F448E"/>
    <w:rsid w:val="005F5D65"/>
    <w:rsid w:val="00613487"/>
    <w:rsid w:val="00616DFE"/>
    <w:rsid w:val="006273D7"/>
    <w:rsid w:val="00640D2B"/>
    <w:rsid w:val="006506EA"/>
    <w:rsid w:val="00650F7F"/>
    <w:rsid w:val="00651812"/>
    <w:rsid w:val="00653BBB"/>
    <w:rsid w:val="00654918"/>
    <w:rsid w:val="006670E0"/>
    <w:rsid w:val="00670E63"/>
    <w:rsid w:val="00677E40"/>
    <w:rsid w:val="00690C22"/>
    <w:rsid w:val="0069779C"/>
    <w:rsid w:val="006B2785"/>
    <w:rsid w:val="006C5625"/>
    <w:rsid w:val="006E5046"/>
    <w:rsid w:val="006F3BFE"/>
    <w:rsid w:val="006F4FEC"/>
    <w:rsid w:val="0070424A"/>
    <w:rsid w:val="00705578"/>
    <w:rsid w:val="00710E7B"/>
    <w:rsid w:val="00714AC1"/>
    <w:rsid w:val="007308FF"/>
    <w:rsid w:val="0073455A"/>
    <w:rsid w:val="007414A2"/>
    <w:rsid w:val="0074320D"/>
    <w:rsid w:val="007533EC"/>
    <w:rsid w:val="00754C49"/>
    <w:rsid w:val="00754F51"/>
    <w:rsid w:val="00775F9D"/>
    <w:rsid w:val="0077754D"/>
    <w:rsid w:val="00783E94"/>
    <w:rsid w:val="007A193D"/>
    <w:rsid w:val="007B262E"/>
    <w:rsid w:val="007C23CE"/>
    <w:rsid w:val="007D4287"/>
    <w:rsid w:val="007E2CA8"/>
    <w:rsid w:val="00820231"/>
    <w:rsid w:val="00843E86"/>
    <w:rsid w:val="00857799"/>
    <w:rsid w:val="00862970"/>
    <w:rsid w:val="00871874"/>
    <w:rsid w:val="00875FE1"/>
    <w:rsid w:val="00892F8F"/>
    <w:rsid w:val="008B3092"/>
    <w:rsid w:val="008C05E3"/>
    <w:rsid w:val="008C0D8D"/>
    <w:rsid w:val="008C391D"/>
    <w:rsid w:val="008C3BAC"/>
    <w:rsid w:val="008C4C52"/>
    <w:rsid w:val="008D1057"/>
    <w:rsid w:val="008F5895"/>
    <w:rsid w:val="00901419"/>
    <w:rsid w:val="009030EB"/>
    <w:rsid w:val="00914929"/>
    <w:rsid w:val="0092637E"/>
    <w:rsid w:val="0093271F"/>
    <w:rsid w:val="0094504A"/>
    <w:rsid w:val="00946DE8"/>
    <w:rsid w:val="00951039"/>
    <w:rsid w:val="009570CB"/>
    <w:rsid w:val="00962DE7"/>
    <w:rsid w:val="00971643"/>
    <w:rsid w:val="00974D06"/>
    <w:rsid w:val="00992095"/>
    <w:rsid w:val="00992227"/>
    <w:rsid w:val="00994509"/>
    <w:rsid w:val="00995D57"/>
    <w:rsid w:val="009C140D"/>
    <w:rsid w:val="009C3268"/>
    <w:rsid w:val="009E3CB1"/>
    <w:rsid w:val="009F63F0"/>
    <w:rsid w:val="00A12599"/>
    <w:rsid w:val="00A150B6"/>
    <w:rsid w:val="00A348B1"/>
    <w:rsid w:val="00A356FF"/>
    <w:rsid w:val="00A5786F"/>
    <w:rsid w:val="00A67C0E"/>
    <w:rsid w:val="00A82DC0"/>
    <w:rsid w:val="00A86061"/>
    <w:rsid w:val="00A87C06"/>
    <w:rsid w:val="00A951F5"/>
    <w:rsid w:val="00AA5036"/>
    <w:rsid w:val="00AA5D4F"/>
    <w:rsid w:val="00AB0EB5"/>
    <w:rsid w:val="00B07535"/>
    <w:rsid w:val="00B1041E"/>
    <w:rsid w:val="00B161B6"/>
    <w:rsid w:val="00B175F1"/>
    <w:rsid w:val="00B35229"/>
    <w:rsid w:val="00B53878"/>
    <w:rsid w:val="00B7305A"/>
    <w:rsid w:val="00B86963"/>
    <w:rsid w:val="00B8730E"/>
    <w:rsid w:val="00B966AF"/>
    <w:rsid w:val="00BC3DB1"/>
    <w:rsid w:val="00BD1FE2"/>
    <w:rsid w:val="00BD5E7A"/>
    <w:rsid w:val="00BE3AD4"/>
    <w:rsid w:val="00BE6D6E"/>
    <w:rsid w:val="00BF24AA"/>
    <w:rsid w:val="00BF4C72"/>
    <w:rsid w:val="00BF5FCF"/>
    <w:rsid w:val="00BF6B55"/>
    <w:rsid w:val="00C03E59"/>
    <w:rsid w:val="00C175C6"/>
    <w:rsid w:val="00C3779A"/>
    <w:rsid w:val="00C53CAF"/>
    <w:rsid w:val="00C60D62"/>
    <w:rsid w:val="00C60F01"/>
    <w:rsid w:val="00C775C8"/>
    <w:rsid w:val="00C81550"/>
    <w:rsid w:val="00C8159F"/>
    <w:rsid w:val="00CA589C"/>
    <w:rsid w:val="00CB5460"/>
    <w:rsid w:val="00CB555C"/>
    <w:rsid w:val="00CC4FEF"/>
    <w:rsid w:val="00CC52B9"/>
    <w:rsid w:val="00CE3EED"/>
    <w:rsid w:val="00CE5964"/>
    <w:rsid w:val="00CE78BA"/>
    <w:rsid w:val="00D02A99"/>
    <w:rsid w:val="00D05C10"/>
    <w:rsid w:val="00D15A8B"/>
    <w:rsid w:val="00D17912"/>
    <w:rsid w:val="00D50482"/>
    <w:rsid w:val="00D62D9A"/>
    <w:rsid w:val="00D72989"/>
    <w:rsid w:val="00D76726"/>
    <w:rsid w:val="00D8176D"/>
    <w:rsid w:val="00D85889"/>
    <w:rsid w:val="00DA5030"/>
    <w:rsid w:val="00DC1C68"/>
    <w:rsid w:val="00DD164A"/>
    <w:rsid w:val="00DD24E4"/>
    <w:rsid w:val="00DE0FDD"/>
    <w:rsid w:val="00DF19F0"/>
    <w:rsid w:val="00DF6203"/>
    <w:rsid w:val="00DF67A3"/>
    <w:rsid w:val="00DF6A87"/>
    <w:rsid w:val="00DF7CAC"/>
    <w:rsid w:val="00E01367"/>
    <w:rsid w:val="00E054CB"/>
    <w:rsid w:val="00E14ABA"/>
    <w:rsid w:val="00E230F4"/>
    <w:rsid w:val="00E26332"/>
    <w:rsid w:val="00E26B04"/>
    <w:rsid w:val="00E446D3"/>
    <w:rsid w:val="00E45EFE"/>
    <w:rsid w:val="00E579B6"/>
    <w:rsid w:val="00E77DF1"/>
    <w:rsid w:val="00EA7ACC"/>
    <w:rsid w:val="00EC5E0B"/>
    <w:rsid w:val="00ED386D"/>
    <w:rsid w:val="00EE03B3"/>
    <w:rsid w:val="00EE1480"/>
    <w:rsid w:val="00EE3BB9"/>
    <w:rsid w:val="00F0267B"/>
    <w:rsid w:val="00F04A11"/>
    <w:rsid w:val="00F1434D"/>
    <w:rsid w:val="00F2566E"/>
    <w:rsid w:val="00F36DFD"/>
    <w:rsid w:val="00F4241D"/>
    <w:rsid w:val="00F42D8F"/>
    <w:rsid w:val="00F51BDA"/>
    <w:rsid w:val="00F65FE5"/>
    <w:rsid w:val="00F94C64"/>
    <w:rsid w:val="00F96FB2"/>
    <w:rsid w:val="00FA5220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0AA4268-7409-42E7-B00C-43346BD7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1480"/>
    <w:pPr>
      <w:spacing w:before="120" w:after="120" w:line="240" w:lineRule="atLeast"/>
    </w:pPr>
    <w:rPr>
      <w:sz w:val="24"/>
      <w:lang w:val="en-ZA"/>
    </w:rPr>
  </w:style>
  <w:style w:type="paragraph" w:styleId="Rubrik1">
    <w:name w:val="heading 1"/>
    <w:basedOn w:val="Normal"/>
    <w:next w:val="Normal"/>
    <w:qFormat/>
    <w:rsid w:val="00DF67A3"/>
    <w:pPr>
      <w:keepNext/>
      <w:keepLines/>
      <w:spacing w:before="240" w:after="80" w:line="280" w:lineRule="atLeast"/>
      <w:outlineLvl w:val="0"/>
    </w:pPr>
    <w:rPr>
      <w:rFonts w:ascii="Arial" w:hAnsi="Arial"/>
      <w:sz w:val="28"/>
      <w:szCs w:val="28"/>
    </w:rPr>
  </w:style>
  <w:style w:type="paragraph" w:styleId="Rubrik2">
    <w:name w:val="heading 2"/>
    <w:basedOn w:val="Normal"/>
    <w:next w:val="Normal"/>
    <w:qFormat/>
    <w:rsid w:val="00DF67A3"/>
    <w:pPr>
      <w:keepNext/>
      <w:keepLines/>
      <w:spacing w:before="180" w:after="60"/>
      <w:outlineLvl w:val="1"/>
    </w:pPr>
    <w:rPr>
      <w:rFonts w:ascii="Arial" w:hAnsi="Arial"/>
      <w:szCs w:val="24"/>
    </w:rPr>
  </w:style>
  <w:style w:type="paragraph" w:styleId="Rubrik3">
    <w:name w:val="heading 3"/>
    <w:basedOn w:val="Normal"/>
    <w:next w:val="Normal"/>
    <w:link w:val="Rubrik3Char"/>
    <w:uiPriority w:val="1"/>
    <w:qFormat/>
    <w:rsid w:val="00DF67A3"/>
    <w:pPr>
      <w:keepNext/>
      <w:keepLines/>
      <w:outlineLvl w:val="2"/>
    </w:pPr>
    <w:rPr>
      <w:rFonts w:ascii="Arial" w:hAnsi="Arial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951F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A951F5"/>
    <w:pPr>
      <w:tabs>
        <w:tab w:val="center" w:pos="4536"/>
        <w:tab w:val="right" w:pos="9072"/>
      </w:tabs>
    </w:pPr>
  </w:style>
  <w:style w:type="paragraph" w:styleId="Innehll1">
    <w:name w:val="toc 1"/>
    <w:basedOn w:val="Normal"/>
    <w:next w:val="Normal"/>
    <w:autoRedefine/>
    <w:semiHidden/>
    <w:rsid w:val="00A951F5"/>
    <w:pPr>
      <w:keepNext/>
      <w:tabs>
        <w:tab w:val="left" w:pos="851"/>
        <w:tab w:val="right" w:pos="5897"/>
      </w:tabs>
      <w:spacing w:before="180" w:after="60" w:line="270" w:lineRule="exact"/>
      <w:ind w:left="851" w:hanging="851"/>
    </w:pPr>
    <w:rPr>
      <w:sz w:val="26"/>
    </w:rPr>
  </w:style>
  <w:style w:type="paragraph" w:styleId="Innehll2">
    <w:name w:val="toc 2"/>
    <w:basedOn w:val="Normal"/>
    <w:next w:val="Normal"/>
    <w:autoRedefine/>
    <w:semiHidden/>
    <w:rsid w:val="00A951F5"/>
    <w:pPr>
      <w:keepNext/>
      <w:tabs>
        <w:tab w:val="left" w:pos="851"/>
        <w:tab w:val="right" w:pos="5897"/>
      </w:tabs>
      <w:spacing w:before="50" w:after="60" w:line="240" w:lineRule="exact"/>
      <w:ind w:left="851" w:hanging="851"/>
    </w:pPr>
  </w:style>
  <w:style w:type="paragraph" w:styleId="Innehll3">
    <w:name w:val="toc 3"/>
    <w:basedOn w:val="Normal"/>
    <w:next w:val="Normal"/>
    <w:autoRedefine/>
    <w:semiHidden/>
    <w:rsid w:val="00A951F5"/>
    <w:pPr>
      <w:keepNext/>
      <w:tabs>
        <w:tab w:val="left" w:pos="851"/>
        <w:tab w:val="right" w:pos="5897"/>
      </w:tabs>
      <w:spacing w:before="50" w:after="60" w:line="220" w:lineRule="exact"/>
      <w:ind w:left="851" w:hanging="851"/>
    </w:pPr>
    <w:rPr>
      <w:sz w:val="22"/>
    </w:rPr>
  </w:style>
  <w:style w:type="character" w:styleId="Sidnummer">
    <w:name w:val="page number"/>
    <w:basedOn w:val="Standardstycketeckensnitt"/>
    <w:rsid w:val="006506EA"/>
  </w:style>
  <w:style w:type="paragraph" w:customStyle="1" w:styleId="doktyp">
    <w:name w:val="doktyp"/>
    <w:basedOn w:val="Normal"/>
    <w:next w:val="Normal"/>
    <w:semiHidden/>
    <w:rsid w:val="001467E3"/>
    <w:pPr>
      <w:spacing w:before="240"/>
      <w:ind w:left="-1701"/>
    </w:pPr>
    <w:rPr>
      <w:rFonts w:ascii="Arial" w:hAnsi="Arial"/>
      <w:sz w:val="28"/>
    </w:rPr>
  </w:style>
  <w:style w:type="paragraph" w:customStyle="1" w:styleId="namn">
    <w:name w:val="namn"/>
    <w:basedOn w:val="Normal"/>
    <w:next w:val="Normal"/>
    <w:semiHidden/>
    <w:rsid w:val="001467E3"/>
    <w:pPr>
      <w:spacing w:after="0" w:line="200" w:lineRule="exact"/>
      <w:ind w:left="-1701"/>
    </w:pPr>
    <w:rPr>
      <w:rFonts w:ascii="Arial" w:hAnsi="Arial"/>
      <w:sz w:val="16"/>
      <w:szCs w:val="16"/>
    </w:rPr>
  </w:style>
  <w:style w:type="paragraph" w:customStyle="1" w:styleId="Avdfunk">
    <w:name w:val="Avdfunk"/>
    <w:basedOn w:val="Normal"/>
    <w:next w:val="Normal"/>
    <w:semiHidden/>
    <w:rsid w:val="001467E3"/>
    <w:pPr>
      <w:spacing w:after="0" w:line="200" w:lineRule="exact"/>
      <w:ind w:left="-1701"/>
    </w:pPr>
    <w:rPr>
      <w:rFonts w:ascii="Arial" w:hAnsi="Arial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E3D"/>
    <w:rPr>
      <w:rFonts w:ascii="Tahoma" w:hAnsi="Tahoma" w:cs="Tahoma"/>
      <w:sz w:val="16"/>
      <w:szCs w:val="16"/>
    </w:rPr>
  </w:style>
  <w:style w:type="paragraph" w:customStyle="1" w:styleId="Punktlistabomber">
    <w:name w:val="Punktlista bomber"/>
    <w:uiPriority w:val="1"/>
    <w:qFormat/>
    <w:rsid w:val="00485E3D"/>
    <w:pPr>
      <w:keepLines/>
      <w:spacing w:before="40" w:line="280" w:lineRule="exact"/>
      <w:outlineLvl w:val="0"/>
    </w:pPr>
    <w:rPr>
      <w:sz w:val="24"/>
      <w:lang w:eastAsia="en-US"/>
    </w:rPr>
  </w:style>
  <w:style w:type="paragraph" w:customStyle="1" w:styleId="Punktlistastreck">
    <w:name w:val="Punktlista streck"/>
    <w:uiPriority w:val="1"/>
    <w:qFormat/>
    <w:rsid w:val="00485E3D"/>
    <w:pPr>
      <w:keepLines/>
      <w:numPr>
        <w:numId w:val="2"/>
      </w:numPr>
      <w:spacing w:before="40" w:line="280" w:lineRule="exact"/>
      <w:outlineLvl w:val="0"/>
    </w:pPr>
    <w:rPr>
      <w:sz w:val="24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1"/>
    <w:rsid w:val="00EE1480"/>
    <w:rPr>
      <w:rFonts w:ascii="Arial" w:hAnsi="Arial"/>
      <w:i/>
    </w:rPr>
  </w:style>
  <w:style w:type="paragraph" w:styleId="Liststycke">
    <w:name w:val="List Paragraph"/>
    <w:basedOn w:val="Normal"/>
    <w:uiPriority w:val="34"/>
    <w:qFormat/>
    <w:rsid w:val="00EE1480"/>
    <w:pPr>
      <w:spacing w:after="0" w:line="260" w:lineRule="atLeast"/>
      <w:ind w:left="720"/>
      <w:contextualSpacing/>
    </w:pPr>
    <w:rPr>
      <w:rFonts w:eastAsiaTheme="minorHAnsi" w:cstheme="minorBidi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D72989"/>
    <w:rPr>
      <w:sz w:val="24"/>
    </w:rPr>
  </w:style>
  <w:style w:type="character" w:styleId="Hyperlnk">
    <w:name w:val="Hyperlink"/>
    <w:basedOn w:val="Standardstycketeckensnitt"/>
    <w:uiPriority w:val="99"/>
    <w:unhideWhenUsed/>
    <w:rsid w:val="00CB555C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qFormat/>
    <w:rsid w:val="001B3608"/>
    <w:pPr>
      <w:spacing w:before="220" w:after="220" w:line="240" w:lineRule="auto"/>
    </w:pPr>
    <w:rPr>
      <w:rFonts w:ascii="Arial" w:hAnsi="Arial" w:cs="Arial"/>
      <w:sz w:val="22"/>
      <w:lang w:val="en-US" w:eastAsia="en-US"/>
    </w:rPr>
  </w:style>
  <w:style w:type="character" w:customStyle="1" w:styleId="BrdtextChar">
    <w:name w:val="Brödtext Char"/>
    <w:basedOn w:val="Standardstycketeckensnitt"/>
    <w:link w:val="Brdtext"/>
    <w:rsid w:val="001B3608"/>
    <w:rPr>
      <w:rFonts w:ascii="Arial" w:hAnsi="Arial" w:cs="Arial"/>
      <w:sz w:val="22"/>
      <w:lang w:val="en-US" w:eastAsia="en-US"/>
    </w:rPr>
  </w:style>
  <w:style w:type="character" w:styleId="Fotnotsreferens">
    <w:name w:val="footnote reference"/>
    <w:basedOn w:val="Standardstycketeckensnitt"/>
    <w:uiPriority w:val="1"/>
    <w:semiHidden/>
    <w:rsid w:val="001B3608"/>
    <w:rPr>
      <w:rFonts w:ascii="Arial" w:hAnsi="Arial"/>
      <w:spacing w:val="0"/>
      <w:w w:val="100"/>
      <w:position w:val="-2"/>
      <w:sz w:val="22"/>
      <w:vertAlign w:val="superscript"/>
    </w:rPr>
  </w:style>
  <w:style w:type="paragraph" w:styleId="Fotnotstext">
    <w:name w:val="footnote text"/>
    <w:basedOn w:val="Normal"/>
    <w:link w:val="FotnotstextChar"/>
    <w:rsid w:val="001B3608"/>
    <w:pPr>
      <w:spacing w:before="220" w:after="160" w:line="240" w:lineRule="auto"/>
    </w:pPr>
    <w:rPr>
      <w:rFonts w:ascii="Arial" w:hAnsi="Arial" w:cs="Arial"/>
      <w:sz w:val="18"/>
      <w:lang w:val="en-US" w:eastAsia="en-US"/>
    </w:rPr>
  </w:style>
  <w:style w:type="character" w:customStyle="1" w:styleId="FotnotstextChar">
    <w:name w:val="Fotnotstext Char"/>
    <w:basedOn w:val="Standardstycketeckensnitt"/>
    <w:link w:val="Fotnotstext"/>
    <w:rsid w:val="001B3608"/>
    <w:rPr>
      <w:rFonts w:ascii="Arial" w:hAnsi="Arial" w:cs="Arial"/>
      <w:sz w:val="18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1791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1791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17912"/>
    <w:rPr>
      <w:lang w:val="en-Z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1791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17912"/>
    <w:rPr>
      <w:b/>
      <w:bCs/>
      <w:lang w:val="en-ZA"/>
    </w:rPr>
  </w:style>
  <w:style w:type="table" w:styleId="Tabellrutnt">
    <w:name w:val="Table Grid"/>
    <w:basedOn w:val="Normaltabell"/>
    <w:uiPriority w:val="59"/>
    <w:rsid w:val="0055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1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busb@agsa.co.z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nvs@agsa.co.z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CF3D39.3DE239A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haronR@ags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gar\AppData\Roaming\Microsoft\Mallar\CBC\UtkastCBC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E9F2AF2061740B5A50BF3B2F4B5F3" ma:contentTypeVersion="3" ma:contentTypeDescription="Create a new document." ma:contentTypeScope="" ma:versionID="80e97e2ba49bd03524dfda1e805ef6b8">
  <xsd:schema xmlns:xsd="http://www.w3.org/2001/XMLSchema" xmlns:xs="http://www.w3.org/2001/XMLSchema" xmlns:p="http://schemas.microsoft.com/office/2006/metadata/properties" xmlns:ns2="bd8c96d1-429a-4c6f-8f95-852208455d0c" targetNamespace="http://schemas.microsoft.com/office/2006/metadata/properties" ma:root="true" ma:fieldsID="f2686941885ab6fc9e4ada0b28d689a5" ns2:_="">
    <xsd:import namespace="bd8c96d1-429a-4c6f-8f95-852208455d0c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c96d1-429a-4c6f-8f95-852208455d0c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Draft" ma:format="Dropdown" ma:internalName="Status">
      <xsd:simpleType>
        <xsd:restriction base="dms:Choice">
          <xsd:enumeration value="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d8c96d1-429a-4c6f-8f95-852208455d0c">Draft</Status>
  </documentManagement>
</p:properties>
</file>

<file path=customXml/itemProps1.xml><?xml version="1.0" encoding="utf-8"?>
<ds:datastoreItem xmlns:ds="http://schemas.openxmlformats.org/officeDocument/2006/customXml" ds:itemID="{EA6D0DD7-C8C9-4336-9CEA-EDAB925A9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c96d1-429a-4c6f-8f95-852208455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E1EA7-6F05-4EA6-8AD5-9042DC0BE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2CEA1-5A48-4E74-8500-3DB70EDBF1D6}">
  <ds:schemaRefs>
    <ds:schemaRef ds:uri="http://purl.org/dc/terms/"/>
    <ds:schemaRef ds:uri="http://schemas.microsoft.com/office/2006/metadata/properties"/>
    <ds:schemaRef ds:uri="bd8c96d1-429a-4c6f-8f95-852208455d0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UtkastCBC</Template>
  <TotalTime>1</TotalTime>
  <Pages>1</Pages>
  <Words>206</Words>
  <Characters>1095</Characters>
  <Application>Microsoft Office Word</Application>
  <DocSecurity>4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Utkast</vt:lpstr>
      <vt:lpstr>Utkast</vt:lpstr>
    </vt:vector>
  </TitlesOfParts>
  <Company>Riksrevisionen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Utkast</dc:title>
  <dc:creator>Gårdmark, Johanna</dc:creator>
  <cp:lastModifiedBy>Lindståhl, Camilla</cp:lastModifiedBy>
  <cp:revision>2</cp:revision>
  <cp:lastPrinted>2017-04-26T12:48:00Z</cp:lastPrinted>
  <dcterms:created xsi:type="dcterms:W3CDTF">2017-04-28T13:18:00Z</dcterms:created>
  <dcterms:modified xsi:type="dcterms:W3CDTF">2017-04-28T13:18:00Z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0x010100252E9F2AF2061740B5A50BF3B2F4B5F3</vt:lpwstr>
  </property>
</Properties>
</file>