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E8AF" w14:textId="77777777" w:rsidR="00ED467B" w:rsidRDefault="00ED467B"/>
    <w:p w14:paraId="469A5F76" w14:textId="243E1DD8" w:rsidR="00DF25A6" w:rsidRDefault="00DF25A6" w:rsidP="00DF25A6">
      <w:pPr>
        <w:pStyle w:val="Rubrik1"/>
        <w:jc w:val="center"/>
        <w:rPr>
          <w:lang w:val="en-US"/>
        </w:rPr>
      </w:pPr>
      <w:r w:rsidRPr="00DF25A6">
        <w:rPr>
          <w:lang w:val="en-US"/>
        </w:rPr>
        <w:t xml:space="preserve">2019 </w:t>
      </w:r>
      <w:r w:rsidR="001D3357">
        <w:rPr>
          <w:lang w:val="en-US"/>
        </w:rPr>
        <w:t>M</w:t>
      </w:r>
      <w:r w:rsidRPr="00DF25A6">
        <w:rPr>
          <w:lang w:val="en-US"/>
        </w:rPr>
        <w:t>eeting of the INTOSAI C</w:t>
      </w:r>
      <w:r>
        <w:rPr>
          <w:lang w:val="en-US"/>
        </w:rPr>
        <w:t>apacity Building Committee</w:t>
      </w:r>
      <w:r>
        <w:rPr>
          <w:lang w:val="en-US"/>
        </w:rPr>
        <w:br/>
        <w:t xml:space="preserve">1-3 July, </w:t>
      </w:r>
      <w:proofErr w:type="spellStart"/>
      <w:r>
        <w:rPr>
          <w:lang w:val="en-US"/>
        </w:rPr>
        <w:t>Shinagwa</w:t>
      </w:r>
      <w:proofErr w:type="spellEnd"/>
      <w:r>
        <w:rPr>
          <w:lang w:val="en-US"/>
        </w:rPr>
        <w:t xml:space="preserve"> Prince Hotel – Tokyo, Japan</w:t>
      </w:r>
    </w:p>
    <w:p w14:paraId="2B4CFC33" w14:textId="77777777" w:rsidR="00DF25A6" w:rsidRDefault="00DF25A6" w:rsidP="00DF25A6">
      <w:pPr>
        <w:rPr>
          <w:lang w:val="en-US"/>
        </w:rPr>
      </w:pPr>
    </w:p>
    <w:p w14:paraId="4373EB32" w14:textId="29D23295" w:rsidR="00DF25A6" w:rsidRPr="00DF25A6" w:rsidRDefault="00DF25A6" w:rsidP="00DF25A6">
      <w:pPr>
        <w:pStyle w:val="Rubrik2"/>
        <w:jc w:val="center"/>
        <w:rPr>
          <w:lang w:val="en-US"/>
        </w:rPr>
      </w:pPr>
      <w:r>
        <w:rPr>
          <w:lang w:val="en-US"/>
        </w:rPr>
        <w:t>Exploring our capacity to support SAI professionalism</w:t>
      </w:r>
    </w:p>
    <w:p w14:paraId="5112BF9E" w14:textId="77777777" w:rsidR="00DF25A6" w:rsidRPr="00DF25A6" w:rsidRDefault="00DF25A6" w:rsidP="007C0544">
      <w:pPr>
        <w:pStyle w:val="Rubrik3"/>
        <w:spacing w:before="120" w:after="120"/>
        <w:rPr>
          <w:lang w:val="en-US"/>
        </w:rPr>
      </w:pPr>
      <w:r>
        <w:rPr>
          <w:lang w:val="en-US"/>
        </w:rPr>
        <w:t>Monday 1 July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496"/>
        <w:gridCol w:w="2854"/>
        <w:gridCol w:w="2035"/>
        <w:gridCol w:w="2737"/>
        <w:gridCol w:w="1334"/>
      </w:tblGrid>
      <w:tr w:rsidR="00DF25A6" w:rsidRPr="00DF25A6" w14:paraId="752F091A" w14:textId="77777777" w:rsidTr="000C05F4">
        <w:tc>
          <w:tcPr>
            <w:tcW w:w="715" w:type="pct"/>
            <w:shd w:val="clear" w:color="auto" w:fill="2F5496" w:themeFill="accent1" w:themeFillShade="BF"/>
          </w:tcPr>
          <w:p w14:paraId="574E0429" w14:textId="77777777" w:rsidR="00DF25A6" w:rsidRPr="00DF25A6" w:rsidRDefault="00DF25A6" w:rsidP="00503984">
            <w:pPr>
              <w:pStyle w:val="TableParagraph"/>
              <w:spacing w:before="120" w:after="120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Time</w:t>
            </w:r>
          </w:p>
        </w:tc>
        <w:tc>
          <w:tcPr>
            <w:tcW w:w="1365" w:type="pct"/>
            <w:shd w:val="clear" w:color="auto" w:fill="2F5496" w:themeFill="accent1" w:themeFillShade="BF"/>
          </w:tcPr>
          <w:p w14:paraId="67028B15" w14:textId="77777777" w:rsidR="00DF25A6" w:rsidRPr="00DF25A6" w:rsidRDefault="00DF25A6" w:rsidP="00503984">
            <w:pPr>
              <w:pStyle w:val="TableParagraph"/>
              <w:spacing w:before="120" w:after="12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Agenda Item</w:t>
            </w:r>
          </w:p>
        </w:tc>
        <w:tc>
          <w:tcPr>
            <w:tcW w:w="973" w:type="pct"/>
            <w:shd w:val="clear" w:color="auto" w:fill="2F5496" w:themeFill="accent1" w:themeFillShade="BF"/>
          </w:tcPr>
          <w:p w14:paraId="679E9DF0" w14:textId="77777777" w:rsidR="00DF25A6" w:rsidRPr="00DF25A6" w:rsidRDefault="00DF25A6" w:rsidP="00503984">
            <w:pPr>
              <w:pStyle w:val="TableParagraph"/>
              <w:spacing w:before="120" w:after="12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Content and Speaker(s)</w:t>
            </w:r>
          </w:p>
        </w:tc>
        <w:tc>
          <w:tcPr>
            <w:tcW w:w="1309" w:type="pct"/>
            <w:shd w:val="clear" w:color="auto" w:fill="2F5496" w:themeFill="accent1" w:themeFillShade="BF"/>
          </w:tcPr>
          <w:p w14:paraId="4B1DDCF3" w14:textId="77777777" w:rsidR="00DF25A6" w:rsidRPr="00DF25A6" w:rsidRDefault="00DF25A6" w:rsidP="00503984">
            <w:pPr>
              <w:pStyle w:val="TableParagraph"/>
              <w:spacing w:before="120" w:after="120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Notes</w:t>
            </w:r>
          </w:p>
        </w:tc>
        <w:tc>
          <w:tcPr>
            <w:tcW w:w="638" w:type="pct"/>
            <w:shd w:val="clear" w:color="auto" w:fill="2F5496" w:themeFill="accent1" w:themeFillShade="BF"/>
          </w:tcPr>
          <w:p w14:paraId="53B22B2C" w14:textId="77777777" w:rsidR="00DF25A6" w:rsidRPr="00DF25A6" w:rsidRDefault="00DF25A6" w:rsidP="00503984">
            <w:pPr>
              <w:pStyle w:val="TableParagraph"/>
              <w:spacing w:before="120" w:after="120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Room No</w:t>
            </w:r>
          </w:p>
        </w:tc>
      </w:tr>
      <w:tr w:rsidR="00DF25A6" w:rsidRPr="00DF25A6" w14:paraId="4EDAE12F" w14:textId="77777777" w:rsidTr="000C05F4">
        <w:tc>
          <w:tcPr>
            <w:tcW w:w="715" w:type="pct"/>
            <w:shd w:val="clear" w:color="auto" w:fill="E7E6E6" w:themeFill="background2"/>
          </w:tcPr>
          <w:p w14:paraId="287D2DA6" w14:textId="6F919163" w:rsidR="00DF25A6" w:rsidRPr="000B35A6" w:rsidRDefault="00DF2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0B35A6">
              <w:rPr>
                <w:rFonts w:cstheme="minorHAnsi"/>
                <w:i/>
                <w:sz w:val="20"/>
                <w:szCs w:val="20"/>
              </w:rPr>
              <w:t>08</w:t>
            </w:r>
            <w:r w:rsidR="00257328" w:rsidRPr="000B35A6">
              <w:rPr>
                <w:rFonts w:cstheme="minorHAnsi"/>
                <w:i/>
                <w:sz w:val="20"/>
                <w:szCs w:val="20"/>
              </w:rPr>
              <w:t>.</w:t>
            </w:r>
            <w:r w:rsidRPr="000B35A6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2338" w:type="pct"/>
            <w:gridSpan w:val="2"/>
            <w:shd w:val="clear" w:color="auto" w:fill="E7E6E6" w:themeFill="background2"/>
          </w:tcPr>
          <w:p w14:paraId="654CEEE0" w14:textId="77777777" w:rsidR="00DF25A6" w:rsidRPr="000B35A6" w:rsidRDefault="00DF2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35A6">
              <w:rPr>
                <w:rFonts w:cstheme="minorHAnsi"/>
                <w:i/>
                <w:sz w:val="20"/>
                <w:szCs w:val="20"/>
                <w:lang w:val="en-US"/>
              </w:rPr>
              <w:t>Registration opens and will remain open until 15:00</w:t>
            </w:r>
          </w:p>
        </w:tc>
        <w:tc>
          <w:tcPr>
            <w:tcW w:w="1309" w:type="pct"/>
            <w:shd w:val="clear" w:color="auto" w:fill="E7E6E6" w:themeFill="background2"/>
          </w:tcPr>
          <w:p w14:paraId="537502B5" w14:textId="77777777" w:rsidR="00DF25A6" w:rsidRPr="000B35A6" w:rsidRDefault="00DF2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35A6">
              <w:rPr>
                <w:rFonts w:cstheme="minorHAnsi"/>
                <w:i/>
                <w:sz w:val="20"/>
                <w:szCs w:val="20"/>
                <w:lang w:val="en-US"/>
              </w:rPr>
              <w:t>In front of Emerald room</w:t>
            </w:r>
          </w:p>
        </w:tc>
        <w:tc>
          <w:tcPr>
            <w:tcW w:w="638" w:type="pct"/>
            <w:shd w:val="clear" w:color="auto" w:fill="E7E6E6" w:themeFill="background2"/>
          </w:tcPr>
          <w:p w14:paraId="4AF5B2D8" w14:textId="77777777" w:rsidR="00DF25A6" w:rsidRPr="000B35A6" w:rsidRDefault="00DF2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DF25A6" w:rsidRPr="00DF25A6" w14:paraId="07E70FA6" w14:textId="77777777" w:rsidTr="000C05F4">
        <w:tc>
          <w:tcPr>
            <w:tcW w:w="715" w:type="pct"/>
          </w:tcPr>
          <w:p w14:paraId="3DFDA450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09.00-10.00</w:t>
            </w:r>
          </w:p>
        </w:tc>
        <w:tc>
          <w:tcPr>
            <w:tcW w:w="1365" w:type="pct"/>
          </w:tcPr>
          <w:p w14:paraId="46955B8B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Auditing in complex and challenging contexts (ACCC) – SAI Sweden</w:t>
            </w:r>
          </w:p>
        </w:tc>
        <w:tc>
          <w:tcPr>
            <w:tcW w:w="973" w:type="pct"/>
          </w:tcPr>
          <w:p w14:paraId="6AE5AC19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CBC workstream meeting</w:t>
            </w:r>
          </w:p>
        </w:tc>
        <w:tc>
          <w:tcPr>
            <w:tcW w:w="1309" w:type="pct"/>
          </w:tcPr>
          <w:p w14:paraId="08083BAA" w14:textId="0A4CCA64" w:rsidR="00DF25A6" w:rsidRPr="00DF25A6" w:rsidRDefault="00C6131B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Workstream members only</w:t>
            </w:r>
          </w:p>
        </w:tc>
        <w:tc>
          <w:tcPr>
            <w:tcW w:w="638" w:type="pct"/>
          </w:tcPr>
          <w:p w14:paraId="3EE5908C" w14:textId="6A508A65" w:rsidR="00DF25A6" w:rsidRPr="00DF25A6" w:rsidRDefault="001A788E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TBC</w:t>
            </w:r>
          </w:p>
        </w:tc>
      </w:tr>
      <w:tr w:rsidR="00DF25A6" w:rsidRPr="00DF25A6" w14:paraId="5A6F2253" w14:textId="77777777" w:rsidTr="000C05F4">
        <w:tc>
          <w:tcPr>
            <w:tcW w:w="715" w:type="pct"/>
          </w:tcPr>
          <w:p w14:paraId="464FFD0A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10.15-11.15</w:t>
            </w:r>
          </w:p>
        </w:tc>
        <w:tc>
          <w:tcPr>
            <w:tcW w:w="1365" w:type="pct"/>
          </w:tcPr>
          <w:p w14:paraId="05AB4925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Guides and occasional papers – SAI Kenya</w:t>
            </w:r>
          </w:p>
        </w:tc>
        <w:tc>
          <w:tcPr>
            <w:tcW w:w="973" w:type="pct"/>
          </w:tcPr>
          <w:p w14:paraId="1721C21F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CBC workstream meeting</w:t>
            </w:r>
          </w:p>
        </w:tc>
        <w:tc>
          <w:tcPr>
            <w:tcW w:w="1309" w:type="pct"/>
          </w:tcPr>
          <w:p w14:paraId="0520E327" w14:textId="3EFD0B5C" w:rsidR="00DF25A6" w:rsidRPr="00DF25A6" w:rsidRDefault="00C6131B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Workstream members only</w:t>
            </w:r>
          </w:p>
        </w:tc>
        <w:tc>
          <w:tcPr>
            <w:tcW w:w="638" w:type="pct"/>
          </w:tcPr>
          <w:p w14:paraId="59B6F202" w14:textId="18A27A67" w:rsidR="00DF25A6" w:rsidRPr="00DF25A6" w:rsidRDefault="001A788E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TBC</w:t>
            </w:r>
          </w:p>
        </w:tc>
      </w:tr>
      <w:tr w:rsidR="00DF25A6" w:rsidRPr="00DF25A6" w14:paraId="5E44FB6B" w14:textId="77777777" w:rsidTr="000C05F4">
        <w:tc>
          <w:tcPr>
            <w:tcW w:w="715" w:type="pct"/>
          </w:tcPr>
          <w:p w14:paraId="74849DB2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11.30-12.30</w:t>
            </w:r>
          </w:p>
        </w:tc>
        <w:tc>
          <w:tcPr>
            <w:tcW w:w="1365" w:type="pct"/>
          </w:tcPr>
          <w:p w14:paraId="1EA2A3D0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Subcommittee on peer review – SAI Slovakia</w:t>
            </w:r>
          </w:p>
        </w:tc>
        <w:tc>
          <w:tcPr>
            <w:tcW w:w="973" w:type="pct"/>
          </w:tcPr>
          <w:p w14:paraId="607316A3" w14:textId="77777777" w:rsidR="00DF25A6" w:rsidRPr="00DF25A6" w:rsidRDefault="00DF25A6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CBC workstream meeting</w:t>
            </w:r>
          </w:p>
        </w:tc>
        <w:tc>
          <w:tcPr>
            <w:tcW w:w="1309" w:type="pct"/>
          </w:tcPr>
          <w:p w14:paraId="3A384E45" w14:textId="76FE7719" w:rsidR="00DF25A6" w:rsidRPr="00DF25A6" w:rsidRDefault="00C6131B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1D1F8BDA" w14:textId="086C784D" w:rsidR="00DF25A6" w:rsidRPr="00DF25A6" w:rsidRDefault="001A788E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TBC</w:t>
            </w:r>
          </w:p>
        </w:tc>
      </w:tr>
      <w:tr w:rsidR="00DF25A6" w:rsidRPr="00DF25A6" w14:paraId="3EAB79B0" w14:textId="77777777" w:rsidTr="000C05F4">
        <w:tc>
          <w:tcPr>
            <w:tcW w:w="715" w:type="pct"/>
            <w:shd w:val="clear" w:color="auto" w:fill="E7E6E6" w:themeFill="background2"/>
          </w:tcPr>
          <w:p w14:paraId="176E0DD1" w14:textId="77777777" w:rsidR="00DF25A6" w:rsidRPr="000B35A6" w:rsidRDefault="00DF2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35A6">
              <w:rPr>
                <w:rFonts w:cstheme="minorHAnsi"/>
                <w:i/>
                <w:sz w:val="20"/>
                <w:szCs w:val="20"/>
                <w:lang w:val="en-US"/>
              </w:rPr>
              <w:t>12.30-14.00</w:t>
            </w:r>
          </w:p>
        </w:tc>
        <w:tc>
          <w:tcPr>
            <w:tcW w:w="3647" w:type="pct"/>
            <w:gridSpan w:val="3"/>
            <w:shd w:val="clear" w:color="auto" w:fill="E7E6E6" w:themeFill="background2"/>
          </w:tcPr>
          <w:p w14:paraId="7414CB83" w14:textId="77777777" w:rsidR="00DF25A6" w:rsidRPr="000B35A6" w:rsidRDefault="00DF25A6" w:rsidP="00503984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35A6">
              <w:rPr>
                <w:rFonts w:cstheme="minorHAnsi"/>
                <w:i/>
                <w:sz w:val="20"/>
                <w:szCs w:val="20"/>
                <w:lang w:val="en-US"/>
              </w:rPr>
              <w:t>Lunch</w:t>
            </w:r>
          </w:p>
        </w:tc>
        <w:tc>
          <w:tcPr>
            <w:tcW w:w="638" w:type="pct"/>
            <w:shd w:val="clear" w:color="auto" w:fill="E7E6E6" w:themeFill="background2"/>
          </w:tcPr>
          <w:p w14:paraId="5CD05075" w14:textId="77777777" w:rsidR="00DF25A6" w:rsidRPr="000B35A6" w:rsidRDefault="00DF2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35A6">
              <w:rPr>
                <w:rFonts w:cstheme="minorHAnsi"/>
                <w:i/>
                <w:sz w:val="20"/>
                <w:szCs w:val="20"/>
                <w:lang w:val="en-US"/>
              </w:rPr>
              <w:t>Pearl</w:t>
            </w:r>
          </w:p>
        </w:tc>
      </w:tr>
      <w:tr w:rsidR="00DF25A6" w:rsidRPr="00DF25A6" w14:paraId="0AFFC455" w14:textId="77777777" w:rsidTr="00DF25A6">
        <w:tc>
          <w:tcPr>
            <w:tcW w:w="5000" w:type="pct"/>
            <w:gridSpan w:val="5"/>
            <w:shd w:val="clear" w:color="auto" w:fill="D9E2F3" w:themeFill="accent1" w:themeFillTint="33"/>
          </w:tcPr>
          <w:p w14:paraId="2E9B032A" w14:textId="77777777" w:rsidR="00DF25A6" w:rsidRPr="00503984" w:rsidRDefault="00DF25A6" w:rsidP="00503984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03984">
              <w:rPr>
                <w:rFonts w:cstheme="minorHAnsi"/>
                <w:b/>
                <w:sz w:val="20"/>
                <w:szCs w:val="20"/>
                <w:lang w:val="en-US"/>
              </w:rPr>
              <w:t>Why professionalism matters:</w:t>
            </w:r>
          </w:p>
          <w:p w14:paraId="0BD5252C" w14:textId="77777777" w:rsidR="00DF25A6" w:rsidRPr="00DF25A6" w:rsidRDefault="00DF25A6" w:rsidP="0050398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03984">
              <w:rPr>
                <w:rFonts w:cstheme="minorHAnsi"/>
                <w:b/>
                <w:sz w:val="20"/>
                <w:szCs w:val="20"/>
                <w:lang w:val="en-US"/>
              </w:rPr>
              <w:t>The four fundamentals of professionalism</w:t>
            </w:r>
          </w:p>
        </w:tc>
      </w:tr>
      <w:tr w:rsidR="00D31F19" w:rsidRPr="00DF25A6" w14:paraId="54AAC2C8" w14:textId="77777777" w:rsidTr="000C05F4">
        <w:tc>
          <w:tcPr>
            <w:tcW w:w="715" w:type="pct"/>
          </w:tcPr>
          <w:p w14:paraId="1319DCAF" w14:textId="0CB57E7F" w:rsidR="00D31F19" w:rsidRPr="000C05F4" w:rsidRDefault="00D31F19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14.00-15.00</w:t>
            </w:r>
          </w:p>
        </w:tc>
        <w:tc>
          <w:tcPr>
            <w:tcW w:w="1365" w:type="pct"/>
          </w:tcPr>
          <w:p w14:paraId="58906C76" w14:textId="080F684F" w:rsidR="00D31F19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Official welcome </w:t>
            </w:r>
          </w:p>
          <w:p w14:paraId="554045FE" w14:textId="77777777" w:rsidR="008D0BD5" w:rsidRPr="0089798D" w:rsidRDefault="008D0BD5" w:rsidP="00503984">
            <w:pPr>
              <w:spacing w:before="120" w:after="120"/>
              <w:rPr>
                <w:rFonts w:cstheme="minorHAnsi"/>
                <w:sz w:val="14"/>
                <w:szCs w:val="14"/>
                <w:lang w:val="en-US"/>
              </w:rPr>
            </w:pPr>
          </w:p>
          <w:p w14:paraId="6233F3F3" w14:textId="049AE23D" w:rsidR="00D31F19" w:rsidRPr="000C05F4" w:rsidRDefault="00D31F19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Opening remarks </w:t>
            </w:r>
            <w:r w:rsidR="008D0BD5">
              <w:rPr>
                <w:rFonts w:cstheme="minorHAnsi"/>
                <w:sz w:val="20"/>
                <w:szCs w:val="20"/>
                <w:lang w:val="en-US"/>
              </w:rPr>
              <w:t>/ setting the scene</w:t>
            </w:r>
          </w:p>
        </w:tc>
        <w:tc>
          <w:tcPr>
            <w:tcW w:w="973" w:type="pct"/>
          </w:tcPr>
          <w:p w14:paraId="7E228AF7" w14:textId="4E322664" w:rsidR="00D31F19" w:rsidRPr="000C05F4" w:rsidRDefault="00D31F19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Mari Kobayash</w:t>
            </w:r>
            <w:r w:rsidR="00AD4DB1">
              <w:rPr>
                <w:rFonts w:cstheme="minorHAnsi"/>
                <w:sz w:val="20"/>
                <w:szCs w:val="20"/>
                <w:lang w:val="en-US"/>
              </w:rPr>
              <w:t>i</w:t>
            </w:r>
            <w:r>
              <w:rPr>
                <w:rFonts w:cstheme="minorHAnsi"/>
                <w:sz w:val="20"/>
                <w:szCs w:val="20"/>
                <w:lang w:val="en-US"/>
              </w:rPr>
              <w:t>, President: Board of Audit of Japan</w:t>
            </w:r>
            <w:r w:rsidR="0089798D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r w:rsidR="008D0BD5">
              <w:rPr>
                <w:rFonts w:cstheme="minorHAnsi"/>
                <w:sz w:val="20"/>
                <w:szCs w:val="20"/>
                <w:lang w:val="en-US"/>
              </w:rPr>
              <w:t>Kimi Makwetu</w:t>
            </w:r>
            <w:r w:rsidR="00221AF8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8D0B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CBC Chair </w:t>
            </w:r>
          </w:p>
        </w:tc>
        <w:tc>
          <w:tcPr>
            <w:tcW w:w="1309" w:type="pct"/>
          </w:tcPr>
          <w:p w14:paraId="0E3A0FD5" w14:textId="2AA45F75" w:rsidR="00D31F19" w:rsidRDefault="00D31F19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Session open to all CBC members, observers, donors </w:t>
            </w:r>
          </w:p>
        </w:tc>
        <w:tc>
          <w:tcPr>
            <w:tcW w:w="638" w:type="pct"/>
          </w:tcPr>
          <w:p w14:paraId="647E19A5" w14:textId="68E1DDB9" w:rsidR="00D31F19" w:rsidRDefault="00D31F19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0B35A6" w:rsidRPr="00DF25A6" w14:paraId="2F1D057B" w14:textId="77777777" w:rsidTr="000B35A6">
        <w:tc>
          <w:tcPr>
            <w:tcW w:w="715" w:type="pct"/>
            <w:shd w:val="clear" w:color="auto" w:fill="F2F2F2" w:themeFill="background1" w:themeFillShade="F2"/>
          </w:tcPr>
          <w:p w14:paraId="430E79FD" w14:textId="73623E5F" w:rsidR="000B35A6" w:rsidRPr="000B35A6" w:rsidRDefault="000B3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35A6">
              <w:rPr>
                <w:rFonts w:cstheme="minorHAnsi"/>
                <w:i/>
                <w:sz w:val="20"/>
                <w:szCs w:val="20"/>
                <w:lang w:val="en-US"/>
              </w:rPr>
              <w:t>15.00-15.30</w:t>
            </w:r>
          </w:p>
        </w:tc>
        <w:tc>
          <w:tcPr>
            <w:tcW w:w="3647" w:type="pct"/>
            <w:gridSpan w:val="3"/>
            <w:shd w:val="clear" w:color="auto" w:fill="F2F2F2" w:themeFill="background1" w:themeFillShade="F2"/>
          </w:tcPr>
          <w:p w14:paraId="508395D6" w14:textId="00DCFB49" w:rsidR="000B35A6" w:rsidRPr="000B35A6" w:rsidRDefault="000B35A6" w:rsidP="000B35A6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35A6">
              <w:rPr>
                <w:rFonts w:cstheme="minorHAnsi"/>
                <w:i/>
                <w:sz w:val="20"/>
                <w:szCs w:val="20"/>
                <w:lang w:val="en-US"/>
              </w:rPr>
              <w:t>Coffee/tea break</w:t>
            </w:r>
          </w:p>
        </w:tc>
        <w:tc>
          <w:tcPr>
            <w:tcW w:w="638" w:type="pct"/>
            <w:shd w:val="clear" w:color="auto" w:fill="F2F2F2" w:themeFill="background1" w:themeFillShade="F2"/>
          </w:tcPr>
          <w:p w14:paraId="63181CFD" w14:textId="77777777" w:rsidR="000B35A6" w:rsidRPr="000B35A6" w:rsidRDefault="000B35A6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8D0BD5" w:rsidRPr="00DF25A6" w14:paraId="630389E0" w14:textId="77777777" w:rsidTr="000C05F4">
        <w:tc>
          <w:tcPr>
            <w:tcW w:w="715" w:type="pct"/>
          </w:tcPr>
          <w:p w14:paraId="111B9EF7" w14:textId="7E41BB22" w:rsidR="008D0BD5" w:rsidRPr="00DF25A6" w:rsidRDefault="008D0BD5" w:rsidP="00C6131B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0C05F4">
              <w:rPr>
                <w:rFonts w:cstheme="minorHAnsi"/>
                <w:sz w:val="20"/>
                <w:szCs w:val="20"/>
                <w:lang w:val="en-US"/>
              </w:rPr>
              <w:t>15.30-1</w:t>
            </w:r>
            <w:r>
              <w:rPr>
                <w:rFonts w:cstheme="minorHAnsi"/>
                <w:sz w:val="20"/>
                <w:szCs w:val="20"/>
                <w:lang w:val="en-US"/>
              </w:rPr>
              <w:t>6.15</w:t>
            </w:r>
          </w:p>
        </w:tc>
        <w:tc>
          <w:tcPr>
            <w:tcW w:w="1365" w:type="pct"/>
          </w:tcPr>
          <w:p w14:paraId="55E9A449" w14:textId="52215193" w:rsidR="008D0BD5" w:rsidRPr="000C05F4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0C05F4">
              <w:rPr>
                <w:rFonts w:cstheme="minorHAnsi"/>
                <w:sz w:val="20"/>
                <w:szCs w:val="20"/>
                <w:lang w:val="en-US"/>
              </w:rPr>
              <w:t>The necess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ary conditions, Fundamental 1: 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Independence of SAIs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 xml:space="preserve"> and the impact of SAIs adding value to good PFM</w:t>
            </w:r>
          </w:p>
          <w:p w14:paraId="6BAE120A" w14:textId="77777777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</w:tcPr>
          <w:p w14:paraId="0FF6FF33" w14:textId="1EE01CDF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0C05F4">
              <w:rPr>
                <w:rFonts w:cstheme="minorHAnsi"/>
                <w:sz w:val="20"/>
                <w:szCs w:val="20"/>
                <w:lang w:val="en-US"/>
              </w:rPr>
              <w:t>Edward Olowo-Okere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 xml:space="preserve"> Donor vice chair/The World Bank and Magnus Lindell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 xml:space="preserve">CBC </w:t>
            </w:r>
            <w:r w:rsidR="0089798D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 xml:space="preserve">ice </w:t>
            </w:r>
            <w:r w:rsidR="0089798D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hair</w:t>
            </w:r>
          </w:p>
        </w:tc>
        <w:tc>
          <w:tcPr>
            <w:tcW w:w="1309" w:type="pct"/>
          </w:tcPr>
          <w:p w14:paraId="11A8FADB" w14:textId="260C660F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1AAC674C" w14:textId="7B97E1A3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8D0BD5" w:rsidRPr="00DF25A6" w14:paraId="4EB8AC9B" w14:textId="77777777" w:rsidTr="000C05F4">
        <w:tc>
          <w:tcPr>
            <w:tcW w:w="715" w:type="pct"/>
          </w:tcPr>
          <w:p w14:paraId="19CD4A37" w14:textId="71A23F03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16.15-17.00</w:t>
            </w:r>
          </w:p>
        </w:tc>
        <w:tc>
          <w:tcPr>
            <w:tcW w:w="1365" w:type="pct"/>
          </w:tcPr>
          <w:p w14:paraId="627D4289" w14:textId="77777777" w:rsidR="008D0BD5" w:rsidRPr="000C05F4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0C05F4">
              <w:rPr>
                <w:rFonts w:cstheme="minorHAnsi"/>
                <w:sz w:val="20"/>
                <w:szCs w:val="20"/>
                <w:lang w:val="en-US"/>
              </w:rPr>
              <w:t>Fundamental 2: The importance of standards to guide our professionalism</w:t>
            </w:r>
          </w:p>
          <w:p w14:paraId="73A4F2C6" w14:textId="77777777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</w:tcPr>
          <w:p w14:paraId="1A028B1F" w14:textId="1D454C48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0C05F4">
              <w:rPr>
                <w:rFonts w:cstheme="minorHAnsi"/>
                <w:sz w:val="20"/>
                <w:szCs w:val="20"/>
                <w:lang w:val="en-US"/>
              </w:rPr>
              <w:t>Helena Lindberg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 xml:space="preserve"> Auditor General of Sweden and </w:t>
            </w:r>
            <w:proofErr w:type="spellStart"/>
            <w:r w:rsidRPr="000C05F4">
              <w:rPr>
                <w:rFonts w:cstheme="minorHAnsi"/>
                <w:sz w:val="20"/>
                <w:szCs w:val="20"/>
                <w:lang w:val="en-US"/>
              </w:rPr>
              <w:t>Åse</w:t>
            </w:r>
            <w:proofErr w:type="spellEnd"/>
            <w:r w:rsidRPr="000C05F4">
              <w:rPr>
                <w:rFonts w:cstheme="minorHAnsi"/>
                <w:sz w:val="20"/>
                <w:szCs w:val="20"/>
                <w:lang w:val="en-US"/>
              </w:rPr>
              <w:t xml:space="preserve">-Kristin </w:t>
            </w:r>
            <w:proofErr w:type="spellStart"/>
            <w:r w:rsidRPr="000C05F4">
              <w:rPr>
                <w:rFonts w:cstheme="minorHAnsi"/>
                <w:sz w:val="20"/>
                <w:szCs w:val="20"/>
                <w:lang w:val="en-US"/>
              </w:rPr>
              <w:t>Hemsen</w:t>
            </w:r>
            <w:proofErr w:type="spellEnd"/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89798D">
              <w:rPr>
                <w:rFonts w:cstheme="minorHAnsi"/>
                <w:sz w:val="20"/>
                <w:szCs w:val="20"/>
                <w:lang w:val="en-US"/>
              </w:rPr>
              <w:t>Chair INTOSAI Forum for Professional Pronouncements</w:t>
            </w:r>
          </w:p>
        </w:tc>
        <w:tc>
          <w:tcPr>
            <w:tcW w:w="1309" w:type="pct"/>
          </w:tcPr>
          <w:p w14:paraId="6E9FDB08" w14:textId="3D13E4A5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05A2B9A5" w14:textId="6C2E2183" w:rsidR="008D0BD5" w:rsidRPr="00DF25A6" w:rsidRDefault="008D0BD5" w:rsidP="0050398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8D0BD5" w:rsidRPr="00DF25A6" w14:paraId="686EE9B3" w14:textId="77777777" w:rsidTr="007C0544">
        <w:tc>
          <w:tcPr>
            <w:tcW w:w="715" w:type="pct"/>
            <w:shd w:val="clear" w:color="auto" w:fill="E7E6E6" w:themeFill="background2"/>
          </w:tcPr>
          <w:p w14:paraId="1DC2A2F5" w14:textId="2BA69FC6" w:rsidR="008D0BD5" w:rsidRPr="00C6131B" w:rsidRDefault="008D0BD5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19.00-21.00</w:t>
            </w:r>
          </w:p>
        </w:tc>
        <w:tc>
          <w:tcPr>
            <w:tcW w:w="3647" w:type="pct"/>
            <w:gridSpan w:val="3"/>
            <w:shd w:val="clear" w:color="auto" w:fill="E7E6E6" w:themeFill="background2"/>
          </w:tcPr>
          <w:p w14:paraId="3EBC5F3D" w14:textId="2A08FC15" w:rsidR="008D0BD5" w:rsidRPr="00C6131B" w:rsidRDefault="008D0BD5" w:rsidP="00503984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i/>
                <w:sz w:val="21"/>
                <w:lang w:val="en-US"/>
              </w:rPr>
              <w:t>Welcome reception hosted by the CBC chair</w:t>
            </w:r>
          </w:p>
        </w:tc>
        <w:tc>
          <w:tcPr>
            <w:tcW w:w="638" w:type="pct"/>
            <w:shd w:val="clear" w:color="auto" w:fill="E7E6E6" w:themeFill="background2"/>
          </w:tcPr>
          <w:p w14:paraId="5B9E7156" w14:textId="5DFC1C90" w:rsidR="008D0BD5" w:rsidRPr="00C6131B" w:rsidRDefault="008D0BD5" w:rsidP="00503984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Room C</w:t>
            </w:r>
          </w:p>
        </w:tc>
      </w:tr>
    </w:tbl>
    <w:p w14:paraId="00758F79" w14:textId="77777777" w:rsidR="00C6131B" w:rsidRDefault="00C6131B" w:rsidP="007C0544">
      <w:pPr>
        <w:pStyle w:val="Rubrik3"/>
        <w:spacing w:before="120" w:after="120"/>
        <w:rPr>
          <w:lang w:val="en-US"/>
        </w:rPr>
      </w:pPr>
    </w:p>
    <w:p w14:paraId="13F29D73" w14:textId="7FEB49A7" w:rsidR="007C0544" w:rsidRPr="00DF25A6" w:rsidRDefault="007C0544" w:rsidP="007C0544">
      <w:pPr>
        <w:pStyle w:val="Rubrik3"/>
        <w:spacing w:before="120" w:after="120"/>
        <w:rPr>
          <w:lang w:val="en-US"/>
        </w:rPr>
      </w:pPr>
      <w:r>
        <w:rPr>
          <w:lang w:val="en-US"/>
        </w:rPr>
        <w:t>Tuesday 2 July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496"/>
        <w:gridCol w:w="2854"/>
        <w:gridCol w:w="2035"/>
        <w:gridCol w:w="2737"/>
        <w:gridCol w:w="1334"/>
      </w:tblGrid>
      <w:tr w:rsidR="00B309CA" w:rsidRPr="00DF25A6" w14:paraId="65825683" w14:textId="77777777" w:rsidTr="00DB2680">
        <w:tc>
          <w:tcPr>
            <w:tcW w:w="715" w:type="pct"/>
            <w:shd w:val="clear" w:color="auto" w:fill="2F5496" w:themeFill="accent1" w:themeFillShade="BF"/>
          </w:tcPr>
          <w:p w14:paraId="19B2C582" w14:textId="77777777" w:rsidR="00B309CA" w:rsidRPr="00DF25A6" w:rsidRDefault="00B309CA" w:rsidP="00D53B0F">
            <w:pPr>
              <w:pStyle w:val="TableParagraph"/>
              <w:spacing w:before="120" w:after="120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Time</w:t>
            </w:r>
          </w:p>
        </w:tc>
        <w:tc>
          <w:tcPr>
            <w:tcW w:w="1365" w:type="pct"/>
            <w:shd w:val="clear" w:color="auto" w:fill="2F5496" w:themeFill="accent1" w:themeFillShade="BF"/>
          </w:tcPr>
          <w:p w14:paraId="7A4FD774" w14:textId="77777777" w:rsidR="00B309CA" w:rsidRPr="00DF25A6" w:rsidRDefault="00B309CA" w:rsidP="00D53B0F">
            <w:pPr>
              <w:pStyle w:val="TableParagraph"/>
              <w:spacing w:before="120" w:after="12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Agenda Item</w:t>
            </w:r>
          </w:p>
        </w:tc>
        <w:tc>
          <w:tcPr>
            <w:tcW w:w="973" w:type="pct"/>
            <w:shd w:val="clear" w:color="auto" w:fill="2F5496" w:themeFill="accent1" w:themeFillShade="BF"/>
          </w:tcPr>
          <w:p w14:paraId="64096510" w14:textId="77777777" w:rsidR="00B309CA" w:rsidRPr="00DF25A6" w:rsidRDefault="00B309CA" w:rsidP="00D53B0F">
            <w:pPr>
              <w:pStyle w:val="TableParagraph"/>
              <w:spacing w:before="120" w:after="12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Content and Speaker(s)</w:t>
            </w:r>
          </w:p>
        </w:tc>
        <w:tc>
          <w:tcPr>
            <w:tcW w:w="1309" w:type="pct"/>
            <w:shd w:val="clear" w:color="auto" w:fill="2F5496" w:themeFill="accent1" w:themeFillShade="BF"/>
          </w:tcPr>
          <w:p w14:paraId="5777149E" w14:textId="77777777" w:rsidR="00B309CA" w:rsidRPr="00DF25A6" w:rsidRDefault="00B309CA" w:rsidP="00D53B0F">
            <w:pPr>
              <w:pStyle w:val="TableParagraph"/>
              <w:spacing w:before="120" w:after="120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Notes</w:t>
            </w:r>
          </w:p>
        </w:tc>
        <w:tc>
          <w:tcPr>
            <w:tcW w:w="638" w:type="pct"/>
            <w:shd w:val="clear" w:color="auto" w:fill="2F5496" w:themeFill="accent1" w:themeFillShade="BF"/>
          </w:tcPr>
          <w:p w14:paraId="0E5ECA44" w14:textId="77777777" w:rsidR="00B309CA" w:rsidRPr="00DF25A6" w:rsidRDefault="00B309CA" w:rsidP="00D53B0F">
            <w:pPr>
              <w:pStyle w:val="TableParagraph"/>
              <w:spacing w:before="120" w:after="120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Room No</w:t>
            </w:r>
          </w:p>
        </w:tc>
      </w:tr>
      <w:tr w:rsidR="00A7675C" w:rsidRPr="00DF25A6" w14:paraId="66CB4129" w14:textId="77777777" w:rsidTr="00DB2680">
        <w:tc>
          <w:tcPr>
            <w:tcW w:w="715" w:type="pct"/>
          </w:tcPr>
          <w:p w14:paraId="5C22E468" w14:textId="3AB4F306" w:rsidR="00A7675C" w:rsidRPr="00DF25A6" w:rsidRDefault="00C6131B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A7675C">
              <w:rPr>
                <w:rFonts w:cstheme="minorHAnsi"/>
                <w:sz w:val="20"/>
                <w:szCs w:val="20"/>
                <w:lang w:val="en-US"/>
              </w:rPr>
              <w:t>9.00-</w:t>
            </w:r>
            <w:r w:rsidR="000661AA">
              <w:rPr>
                <w:rFonts w:cstheme="minorHAnsi"/>
                <w:sz w:val="20"/>
                <w:szCs w:val="20"/>
                <w:lang w:val="en-US"/>
              </w:rPr>
              <w:t>9.45</w:t>
            </w:r>
          </w:p>
        </w:tc>
        <w:tc>
          <w:tcPr>
            <w:tcW w:w="1365" w:type="pct"/>
          </w:tcPr>
          <w:p w14:paraId="7731DC0F" w14:textId="77777777" w:rsidR="00A7675C" w:rsidRPr="00A7675C" w:rsidRDefault="00A7675C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A7675C">
              <w:rPr>
                <w:rFonts w:cstheme="minorHAnsi"/>
                <w:sz w:val="20"/>
                <w:szCs w:val="20"/>
                <w:lang w:val="en-US"/>
              </w:rPr>
              <w:t>Fundamental 3: Competent people as a prerequisite for professional SAIs</w:t>
            </w:r>
          </w:p>
          <w:p w14:paraId="41A1626B" w14:textId="339558F9" w:rsidR="00A7675C" w:rsidRPr="00DF25A6" w:rsidRDefault="00A7675C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73" w:type="pct"/>
          </w:tcPr>
          <w:p w14:paraId="67496747" w14:textId="617BCBAB" w:rsidR="00A7675C" w:rsidRPr="00DF25A6" w:rsidRDefault="00A7675C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A7675C">
              <w:rPr>
                <w:rFonts w:cstheme="minorHAnsi"/>
                <w:sz w:val="20"/>
                <w:szCs w:val="20"/>
                <w:lang w:val="en-US"/>
              </w:rPr>
              <w:t xml:space="preserve">Tsakani </w:t>
            </w:r>
            <w:proofErr w:type="spellStart"/>
            <w:r w:rsidRPr="00A7675C">
              <w:rPr>
                <w:rFonts w:cstheme="minorHAnsi"/>
                <w:sz w:val="20"/>
                <w:szCs w:val="20"/>
                <w:lang w:val="en-US"/>
              </w:rPr>
              <w:t>Ratsela</w:t>
            </w:r>
            <w:proofErr w:type="spellEnd"/>
            <w:r w:rsidR="00C6131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A7675C">
              <w:rPr>
                <w:rFonts w:cstheme="minorHAnsi"/>
                <w:sz w:val="20"/>
                <w:szCs w:val="20"/>
                <w:lang w:val="en-US"/>
              </w:rPr>
              <w:t xml:space="preserve"> Deputy Auditor General of South Africa</w:t>
            </w:r>
          </w:p>
        </w:tc>
        <w:tc>
          <w:tcPr>
            <w:tcW w:w="1309" w:type="pct"/>
          </w:tcPr>
          <w:p w14:paraId="060C08C8" w14:textId="661B16A3" w:rsidR="00A7675C" w:rsidRPr="00DF25A6" w:rsidRDefault="00A7675C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16B9890C" w14:textId="6A3AD9AD" w:rsidR="00A7675C" w:rsidRPr="00DF25A6" w:rsidRDefault="006C7E8A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A7675C" w:rsidRPr="00DF25A6" w14:paraId="19CFD994" w14:textId="77777777" w:rsidTr="00DB2680">
        <w:tc>
          <w:tcPr>
            <w:tcW w:w="715" w:type="pct"/>
          </w:tcPr>
          <w:p w14:paraId="1E8FBDC1" w14:textId="4ADC07C5" w:rsidR="00A7675C" w:rsidRPr="00DF25A6" w:rsidRDefault="00C6131B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0661AA">
              <w:rPr>
                <w:rFonts w:cstheme="minorHAnsi"/>
                <w:sz w:val="20"/>
                <w:szCs w:val="20"/>
                <w:lang w:val="en-US"/>
              </w:rPr>
              <w:t>9.45-10.</w:t>
            </w:r>
            <w:r w:rsidR="008D0BD5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pct"/>
          </w:tcPr>
          <w:p w14:paraId="0B6F5242" w14:textId="03830F91" w:rsidR="00A7675C" w:rsidRPr="00DF25A6" w:rsidRDefault="00A7675C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A7675C">
              <w:rPr>
                <w:rFonts w:cstheme="minorHAnsi"/>
                <w:sz w:val="20"/>
                <w:szCs w:val="20"/>
                <w:lang w:val="en-US"/>
              </w:rPr>
              <w:t>Fundamental 4: Assessment – the value of performance measurement and the steps that follow</w:t>
            </w:r>
          </w:p>
        </w:tc>
        <w:tc>
          <w:tcPr>
            <w:tcW w:w="973" w:type="pct"/>
          </w:tcPr>
          <w:p w14:paraId="48B369D8" w14:textId="7947F8EB" w:rsidR="00A7675C" w:rsidRPr="00DF25A6" w:rsidRDefault="00A7675C" w:rsidP="00C6131B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A7675C">
              <w:rPr>
                <w:rFonts w:cstheme="minorHAnsi"/>
                <w:sz w:val="20"/>
                <w:szCs w:val="20"/>
                <w:lang w:val="en-US"/>
              </w:rPr>
              <w:t xml:space="preserve">Einar </w:t>
            </w:r>
            <w:proofErr w:type="spellStart"/>
            <w:r w:rsidRPr="00A7675C">
              <w:rPr>
                <w:rFonts w:cstheme="minorHAnsi"/>
                <w:sz w:val="20"/>
                <w:szCs w:val="20"/>
                <w:lang w:val="en-US"/>
              </w:rPr>
              <w:t>Gørrisen</w:t>
            </w:r>
            <w:proofErr w:type="spellEnd"/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A7675C">
              <w:rPr>
                <w:rFonts w:cstheme="minorHAnsi"/>
                <w:sz w:val="20"/>
                <w:szCs w:val="20"/>
                <w:lang w:val="en-US"/>
              </w:rPr>
              <w:t>IDI Director General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7675C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r w:rsidR="008D0BD5">
              <w:rPr>
                <w:rFonts w:cstheme="minorHAnsi"/>
                <w:sz w:val="20"/>
                <w:szCs w:val="20"/>
                <w:lang w:val="en-US"/>
              </w:rPr>
              <w:t>Benjamin Cruz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A7675C">
              <w:rPr>
                <w:rFonts w:cstheme="minorHAnsi"/>
                <w:sz w:val="20"/>
                <w:szCs w:val="20"/>
                <w:lang w:val="en-US"/>
              </w:rPr>
              <w:t xml:space="preserve">SAI </w:t>
            </w:r>
            <w:r w:rsidR="008D0BD5">
              <w:rPr>
                <w:rFonts w:cstheme="minorHAnsi"/>
                <w:sz w:val="20"/>
                <w:szCs w:val="20"/>
                <w:lang w:val="en-US"/>
              </w:rPr>
              <w:t xml:space="preserve">Guam  </w:t>
            </w:r>
          </w:p>
        </w:tc>
        <w:tc>
          <w:tcPr>
            <w:tcW w:w="1309" w:type="pct"/>
          </w:tcPr>
          <w:p w14:paraId="25F06254" w14:textId="7D7F5F93" w:rsidR="00A7675C" w:rsidRPr="00DF25A6" w:rsidRDefault="00A7675C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11F908B6" w14:textId="02FDF623" w:rsidR="00A7675C" w:rsidRPr="00DF25A6" w:rsidRDefault="00F34703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8D261E" w:rsidRPr="00DF25A6" w14:paraId="160442D0" w14:textId="77777777" w:rsidTr="00603199">
        <w:tc>
          <w:tcPr>
            <w:tcW w:w="715" w:type="pct"/>
            <w:shd w:val="clear" w:color="auto" w:fill="E7E6E6" w:themeFill="background2"/>
          </w:tcPr>
          <w:p w14:paraId="40F8269E" w14:textId="07E4EEE8" w:rsidR="008D261E" w:rsidRPr="00C6131B" w:rsidRDefault="008D261E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10.30-10.45</w:t>
            </w:r>
          </w:p>
        </w:tc>
        <w:tc>
          <w:tcPr>
            <w:tcW w:w="3647" w:type="pct"/>
            <w:gridSpan w:val="3"/>
            <w:shd w:val="clear" w:color="auto" w:fill="E7E6E6" w:themeFill="background2"/>
          </w:tcPr>
          <w:p w14:paraId="0AEE48E1" w14:textId="46EC8ED9" w:rsidR="008D261E" w:rsidRPr="00C6131B" w:rsidRDefault="008D261E" w:rsidP="00D53B0F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Official photo</w:t>
            </w:r>
          </w:p>
        </w:tc>
        <w:tc>
          <w:tcPr>
            <w:tcW w:w="638" w:type="pct"/>
            <w:shd w:val="clear" w:color="auto" w:fill="E7E6E6" w:themeFill="background2"/>
          </w:tcPr>
          <w:p w14:paraId="726E8C2B" w14:textId="42AAC582" w:rsidR="008D261E" w:rsidRPr="00C6131B" w:rsidRDefault="00C6131B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TBC</w:t>
            </w:r>
          </w:p>
        </w:tc>
      </w:tr>
      <w:tr w:rsidR="000661AA" w:rsidRPr="00DF25A6" w14:paraId="6C1A5069" w14:textId="77777777" w:rsidTr="00DB2680">
        <w:tc>
          <w:tcPr>
            <w:tcW w:w="715" w:type="pct"/>
            <w:shd w:val="clear" w:color="auto" w:fill="E7E6E6" w:themeFill="background2"/>
          </w:tcPr>
          <w:p w14:paraId="630E501A" w14:textId="6DD16080" w:rsidR="000661AA" w:rsidRPr="00C6131B" w:rsidRDefault="006C51E2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10.</w:t>
            </w:r>
            <w:r w:rsidR="008D261E" w:rsidRPr="00C6131B">
              <w:rPr>
                <w:rFonts w:cstheme="minorHAnsi"/>
                <w:i/>
                <w:sz w:val="20"/>
                <w:szCs w:val="20"/>
                <w:lang w:val="en-US"/>
              </w:rPr>
              <w:t>45</w:t>
            </w: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-11.</w:t>
            </w:r>
            <w:r w:rsidR="008D261E" w:rsidRPr="00C6131B">
              <w:rPr>
                <w:rFonts w:cstheme="minorHAnsi"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3647" w:type="pct"/>
            <w:gridSpan w:val="3"/>
            <w:shd w:val="clear" w:color="auto" w:fill="E7E6E6" w:themeFill="background2"/>
          </w:tcPr>
          <w:p w14:paraId="3723D8BA" w14:textId="0378D028" w:rsidR="000661AA" w:rsidRPr="00C6131B" w:rsidRDefault="000661AA" w:rsidP="00D53B0F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Coffee/tea break</w:t>
            </w:r>
          </w:p>
        </w:tc>
        <w:tc>
          <w:tcPr>
            <w:tcW w:w="638" w:type="pct"/>
            <w:shd w:val="clear" w:color="auto" w:fill="E7E6E6" w:themeFill="background2"/>
          </w:tcPr>
          <w:p w14:paraId="753E24E5" w14:textId="5BB3FAC4" w:rsidR="000661AA" w:rsidRPr="00C6131B" w:rsidRDefault="000661AA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A7675C" w:rsidRPr="00DF25A6" w14:paraId="24858B50" w14:textId="77777777" w:rsidTr="00DB2680">
        <w:tc>
          <w:tcPr>
            <w:tcW w:w="5000" w:type="pct"/>
            <w:gridSpan w:val="5"/>
            <w:shd w:val="clear" w:color="auto" w:fill="D9E2F3" w:themeFill="accent1" w:themeFillTint="33"/>
          </w:tcPr>
          <w:p w14:paraId="430150CC" w14:textId="187BA821" w:rsidR="00A7675C" w:rsidRPr="00503984" w:rsidRDefault="002F772D" w:rsidP="00D53B0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03984">
              <w:rPr>
                <w:rFonts w:cstheme="minorHAnsi"/>
                <w:b/>
                <w:sz w:val="20"/>
                <w:szCs w:val="20"/>
                <w:lang w:val="en-US"/>
              </w:rPr>
              <w:t>Looking towards the future</w:t>
            </w:r>
          </w:p>
        </w:tc>
      </w:tr>
      <w:tr w:rsidR="002238C9" w:rsidRPr="00DF25A6" w14:paraId="0D71C4CF" w14:textId="77777777" w:rsidTr="00DB2680">
        <w:tc>
          <w:tcPr>
            <w:tcW w:w="715" w:type="pct"/>
          </w:tcPr>
          <w:p w14:paraId="16D51141" w14:textId="367A21E3" w:rsidR="002238C9" w:rsidRPr="00DF25A6" w:rsidRDefault="002238C9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</w:t>
            </w:r>
            <w:r w:rsidR="008D261E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="0089798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8D261E">
              <w:rPr>
                <w:rFonts w:cstheme="minorHAnsi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365" w:type="pct"/>
          </w:tcPr>
          <w:p w14:paraId="34D9BBBB" w14:textId="74EF4311" w:rsidR="002238C9" w:rsidRPr="00DF25A6" w:rsidRDefault="002238C9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2238C9">
              <w:rPr>
                <w:rFonts w:cstheme="minorHAnsi"/>
                <w:sz w:val="20"/>
                <w:szCs w:val="20"/>
                <w:lang w:val="en-US"/>
              </w:rPr>
              <w:t>The professional of the future</w:t>
            </w:r>
          </w:p>
        </w:tc>
        <w:tc>
          <w:tcPr>
            <w:tcW w:w="973" w:type="pct"/>
          </w:tcPr>
          <w:p w14:paraId="2003BCCB" w14:textId="10B8883B" w:rsidR="002238C9" w:rsidRPr="003E48C1" w:rsidRDefault="002238C9" w:rsidP="00D53B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E48C1">
              <w:rPr>
                <w:rFonts w:cstheme="minorHAnsi"/>
                <w:sz w:val="20"/>
                <w:szCs w:val="20"/>
              </w:rPr>
              <w:t>Tytti Yli-Viikari</w:t>
            </w:r>
            <w:r w:rsidR="00C6131B">
              <w:rPr>
                <w:rFonts w:cstheme="minorHAnsi"/>
                <w:sz w:val="20"/>
                <w:szCs w:val="20"/>
              </w:rPr>
              <w:t xml:space="preserve">, Auditor General of </w:t>
            </w:r>
            <w:bookmarkStart w:id="0" w:name="_GoBack"/>
            <w:bookmarkEnd w:id="0"/>
            <w:r w:rsidR="00C6131B">
              <w:rPr>
                <w:rFonts w:cstheme="minorHAnsi"/>
                <w:sz w:val="20"/>
                <w:szCs w:val="20"/>
              </w:rPr>
              <w:t>F</w:t>
            </w:r>
            <w:r w:rsidRPr="003E48C1">
              <w:rPr>
                <w:rFonts w:cstheme="minorHAnsi"/>
                <w:sz w:val="20"/>
                <w:szCs w:val="20"/>
              </w:rPr>
              <w:t>inland</w:t>
            </w:r>
          </w:p>
        </w:tc>
        <w:tc>
          <w:tcPr>
            <w:tcW w:w="1309" w:type="pct"/>
          </w:tcPr>
          <w:p w14:paraId="4A6E72A4" w14:textId="55917FDE" w:rsidR="002238C9" w:rsidRPr="00DF25A6" w:rsidRDefault="002238C9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0A30CE94" w14:textId="73D1C289" w:rsidR="002238C9" w:rsidRPr="00DF25A6" w:rsidRDefault="00F34703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2238C9" w:rsidRPr="00DF25A6" w14:paraId="2AE59A93" w14:textId="77777777" w:rsidTr="00DB2680">
        <w:tc>
          <w:tcPr>
            <w:tcW w:w="715" w:type="pct"/>
          </w:tcPr>
          <w:p w14:paraId="6097DFC9" w14:textId="21FC10BC" w:rsidR="002238C9" w:rsidRPr="00DF25A6" w:rsidRDefault="008D261E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12.00</w:t>
            </w:r>
            <w:r w:rsidR="002238C9">
              <w:rPr>
                <w:rFonts w:cstheme="minorHAnsi"/>
                <w:sz w:val="20"/>
                <w:szCs w:val="20"/>
                <w:lang w:val="en-US"/>
              </w:rPr>
              <w:t>-12.</w:t>
            </w:r>
            <w:r w:rsidR="00474EE8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5" w:type="pct"/>
          </w:tcPr>
          <w:p w14:paraId="359CF483" w14:textId="5E1ACE44" w:rsidR="002238C9" w:rsidRPr="00DF25A6" w:rsidRDefault="002238C9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2238C9">
              <w:rPr>
                <w:rFonts w:cstheme="minorHAnsi"/>
                <w:sz w:val="20"/>
                <w:szCs w:val="20"/>
                <w:lang w:val="en-US"/>
              </w:rPr>
              <w:t xml:space="preserve">ISSAI compliance </w:t>
            </w:r>
            <w:r w:rsidR="00474EE8">
              <w:rPr>
                <w:rFonts w:cstheme="minorHAnsi"/>
                <w:sz w:val="20"/>
                <w:szCs w:val="20"/>
                <w:lang w:val="en-US"/>
              </w:rPr>
              <w:t>and the future</w:t>
            </w:r>
          </w:p>
        </w:tc>
        <w:tc>
          <w:tcPr>
            <w:tcW w:w="973" w:type="pct"/>
          </w:tcPr>
          <w:p w14:paraId="615D201A" w14:textId="225112A7" w:rsidR="002238C9" w:rsidRPr="00DF25A6" w:rsidRDefault="002238C9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2238C9">
              <w:rPr>
                <w:rFonts w:cstheme="minorHAnsi"/>
                <w:sz w:val="20"/>
                <w:szCs w:val="20"/>
                <w:lang w:val="en-US"/>
              </w:rPr>
              <w:t>Robert Creswell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2238C9">
              <w:rPr>
                <w:rFonts w:cstheme="minorHAnsi"/>
                <w:sz w:val="20"/>
                <w:szCs w:val="20"/>
                <w:lang w:val="en-US"/>
              </w:rPr>
              <w:t xml:space="preserve">Chief Financial </w:t>
            </w:r>
            <w:proofErr w:type="spellStart"/>
            <w:r w:rsidR="00474EE8">
              <w:rPr>
                <w:rFonts w:cstheme="minorHAnsi"/>
                <w:sz w:val="20"/>
                <w:szCs w:val="20"/>
                <w:lang w:val="en-US"/>
              </w:rPr>
              <w:t>Mngmt</w:t>
            </w:r>
            <w:proofErr w:type="spellEnd"/>
            <w:r w:rsidRPr="002238C9">
              <w:rPr>
                <w:rFonts w:cstheme="minorHAnsi"/>
                <w:sz w:val="20"/>
                <w:szCs w:val="20"/>
                <w:lang w:val="en-US"/>
              </w:rPr>
              <w:t xml:space="preserve"> Officer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 at</w:t>
            </w:r>
            <w:r w:rsidRPr="002238C9">
              <w:rPr>
                <w:rFonts w:cstheme="minorHAnsi"/>
                <w:sz w:val="20"/>
                <w:szCs w:val="20"/>
                <w:lang w:val="en-US"/>
              </w:rPr>
              <w:t xml:space="preserve"> IFADF</w:t>
            </w:r>
            <w:r w:rsidR="00474EE8">
              <w:rPr>
                <w:rFonts w:cstheme="minorHAnsi"/>
                <w:sz w:val="20"/>
                <w:szCs w:val="20"/>
                <w:lang w:val="en-US"/>
              </w:rPr>
              <w:t xml:space="preserve">, plus a representative from INTOSAI </w:t>
            </w:r>
            <w:r w:rsidR="00567715">
              <w:rPr>
                <w:rFonts w:cstheme="minorHAnsi"/>
                <w:sz w:val="20"/>
                <w:szCs w:val="20"/>
                <w:lang w:val="en-US"/>
              </w:rPr>
              <w:t xml:space="preserve">(TBC) </w:t>
            </w:r>
          </w:p>
        </w:tc>
        <w:tc>
          <w:tcPr>
            <w:tcW w:w="1309" w:type="pct"/>
          </w:tcPr>
          <w:p w14:paraId="4CA56F78" w14:textId="3E6E2B95" w:rsidR="002238C9" w:rsidRPr="00DF25A6" w:rsidRDefault="002238C9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01B22943" w14:textId="6B138E25" w:rsidR="002238C9" w:rsidRPr="00DF25A6" w:rsidRDefault="001F7F3D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474EE8" w:rsidRPr="00DF25A6" w14:paraId="6E89FE01" w14:textId="77777777" w:rsidTr="00DB2680">
        <w:tc>
          <w:tcPr>
            <w:tcW w:w="715" w:type="pct"/>
          </w:tcPr>
          <w:p w14:paraId="259078B7" w14:textId="36A37B93" w:rsidR="00474EE8" w:rsidRDefault="00474EE8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12.30-13.00 </w:t>
            </w:r>
          </w:p>
        </w:tc>
        <w:tc>
          <w:tcPr>
            <w:tcW w:w="1365" w:type="pct"/>
          </w:tcPr>
          <w:p w14:paraId="3273D6AE" w14:textId="5A4D06C1" w:rsidR="00474EE8" w:rsidRPr="002238C9" w:rsidDel="00474EE8" w:rsidRDefault="00474EE8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young SAI leader’s perspective on the future</w:t>
            </w:r>
          </w:p>
        </w:tc>
        <w:tc>
          <w:tcPr>
            <w:tcW w:w="973" w:type="pct"/>
          </w:tcPr>
          <w:p w14:paraId="20FF8EA8" w14:textId="5DE43B35" w:rsidR="00474EE8" w:rsidRPr="002238C9" w:rsidRDefault="00474EE8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SAI young leader (TBC) </w:t>
            </w:r>
          </w:p>
        </w:tc>
        <w:tc>
          <w:tcPr>
            <w:tcW w:w="1309" w:type="pct"/>
          </w:tcPr>
          <w:p w14:paraId="0710746A" w14:textId="70DDA5ED" w:rsidR="00474EE8" w:rsidRDefault="00474EE8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474EE8">
              <w:rPr>
                <w:rFonts w:cstheme="minorHAnsi"/>
                <w:sz w:val="20"/>
                <w:szCs w:val="20"/>
                <w:lang w:val="en-US"/>
              </w:rPr>
              <w:t>Session open to all</w:t>
            </w:r>
          </w:p>
        </w:tc>
        <w:tc>
          <w:tcPr>
            <w:tcW w:w="638" w:type="pct"/>
          </w:tcPr>
          <w:p w14:paraId="1D4EAE86" w14:textId="1FE2C1BB" w:rsidR="00474EE8" w:rsidRDefault="00474EE8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Room A </w:t>
            </w:r>
          </w:p>
        </w:tc>
      </w:tr>
      <w:tr w:rsidR="00AE57DF" w:rsidRPr="00DF25A6" w14:paraId="4A44C42C" w14:textId="77777777" w:rsidTr="00DB2680">
        <w:tc>
          <w:tcPr>
            <w:tcW w:w="715" w:type="pct"/>
            <w:shd w:val="clear" w:color="auto" w:fill="E7E6E6" w:themeFill="background2"/>
          </w:tcPr>
          <w:p w14:paraId="4567CBD3" w14:textId="2CC1A404" w:rsidR="00AE57DF" w:rsidRPr="00C6131B" w:rsidRDefault="00474EE8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13.00-14.00</w:t>
            </w:r>
          </w:p>
        </w:tc>
        <w:tc>
          <w:tcPr>
            <w:tcW w:w="3647" w:type="pct"/>
            <w:gridSpan w:val="3"/>
            <w:shd w:val="clear" w:color="auto" w:fill="E7E6E6" w:themeFill="background2"/>
          </w:tcPr>
          <w:p w14:paraId="3A034701" w14:textId="276F4C92" w:rsidR="00AE57DF" w:rsidRPr="00C6131B" w:rsidRDefault="00AE57DF" w:rsidP="00C6131B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Lunch</w:t>
            </w:r>
          </w:p>
        </w:tc>
        <w:tc>
          <w:tcPr>
            <w:tcW w:w="638" w:type="pct"/>
            <w:shd w:val="clear" w:color="auto" w:fill="E7E6E6" w:themeFill="background2"/>
          </w:tcPr>
          <w:p w14:paraId="2AC7B3AD" w14:textId="73D938D4" w:rsidR="00AE57DF" w:rsidRPr="00C6131B" w:rsidRDefault="00AE57DF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Pearl</w:t>
            </w:r>
          </w:p>
        </w:tc>
      </w:tr>
      <w:tr w:rsidR="003E48C1" w:rsidRPr="00DF25A6" w14:paraId="4322CC4D" w14:textId="77777777" w:rsidTr="00DB2680">
        <w:tc>
          <w:tcPr>
            <w:tcW w:w="715" w:type="pct"/>
          </w:tcPr>
          <w:p w14:paraId="237BA1DF" w14:textId="0AF5C1C1" w:rsidR="003E48C1" w:rsidRPr="00DF25A6" w:rsidRDefault="0014197F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14.</w:t>
            </w:r>
            <w:r w:rsidR="00474EE8">
              <w:rPr>
                <w:rFonts w:cstheme="minorHAnsi"/>
                <w:sz w:val="20"/>
                <w:szCs w:val="20"/>
                <w:lang w:val="en-US"/>
              </w:rPr>
              <w:t>00-14.45</w:t>
            </w:r>
          </w:p>
        </w:tc>
        <w:tc>
          <w:tcPr>
            <w:tcW w:w="1365" w:type="pct"/>
          </w:tcPr>
          <w:p w14:paraId="58FDA5C0" w14:textId="7D21C525" w:rsidR="003E48C1" w:rsidRPr="00DF25A6" w:rsidRDefault="003E48C1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3E48C1">
              <w:rPr>
                <w:rFonts w:cstheme="minorHAnsi"/>
                <w:sz w:val="20"/>
                <w:szCs w:val="20"/>
                <w:lang w:val="en-US"/>
              </w:rPr>
              <w:t>Professionalism as critical future success- factor for SAIs</w:t>
            </w:r>
          </w:p>
        </w:tc>
        <w:tc>
          <w:tcPr>
            <w:tcW w:w="973" w:type="pct"/>
          </w:tcPr>
          <w:p w14:paraId="15CCAA5E" w14:textId="4CCA8762" w:rsidR="003E48C1" w:rsidRPr="00DF25A6" w:rsidRDefault="003E48C1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3E48C1">
              <w:rPr>
                <w:rFonts w:cstheme="minorHAnsi"/>
                <w:sz w:val="20"/>
                <w:szCs w:val="20"/>
                <w:lang w:val="en-US"/>
              </w:rPr>
              <w:t xml:space="preserve">Gene </w:t>
            </w:r>
            <w:proofErr w:type="spellStart"/>
            <w:r w:rsidRPr="003E48C1">
              <w:rPr>
                <w:rFonts w:cstheme="minorHAnsi"/>
                <w:sz w:val="20"/>
                <w:szCs w:val="20"/>
                <w:lang w:val="en-US"/>
              </w:rPr>
              <w:t>Dodaro</w:t>
            </w:r>
            <w:proofErr w:type="spellEnd"/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3E48C1">
              <w:rPr>
                <w:rFonts w:cstheme="minorHAnsi"/>
                <w:sz w:val="20"/>
                <w:szCs w:val="20"/>
                <w:lang w:val="en-US"/>
              </w:rPr>
              <w:t>Auditor General of USA, INTOSAI vice chair of the IDC and Edward Ouko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3E48C1">
              <w:rPr>
                <w:rFonts w:cstheme="minorHAnsi"/>
                <w:sz w:val="20"/>
                <w:szCs w:val="20"/>
                <w:lang w:val="en-US"/>
              </w:rPr>
              <w:t>Auditor General of Kenya, AFROSAI KSC chair</w:t>
            </w:r>
          </w:p>
        </w:tc>
        <w:tc>
          <w:tcPr>
            <w:tcW w:w="1309" w:type="pct"/>
          </w:tcPr>
          <w:p w14:paraId="67B0960A" w14:textId="2D2A2D46" w:rsidR="003E48C1" w:rsidRPr="00DF25A6" w:rsidRDefault="003E48C1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7C78D8D1" w14:textId="3111EA65" w:rsidR="003E48C1" w:rsidRPr="00DF25A6" w:rsidRDefault="001F7F3D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3E48C1" w:rsidRPr="00DF25A6" w14:paraId="3EF259F3" w14:textId="77777777" w:rsidTr="00DB2680">
        <w:tc>
          <w:tcPr>
            <w:tcW w:w="715" w:type="pct"/>
          </w:tcPr>
          <w:p w14:paraId="133F0BEB" w14:textId="77777777" w:rsidR="003E48C1" w:rsidRDefault="00D70894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14.45-17.00</w:t>
            </w:r>
          </w:p>
          <w:p w14:paraId="73FBA67E" w14:textId="77777777" w:rsidR="00474EE8" w:rsidRPr="007C2D92" w:rsidRDefault="00474EE8" w:rsidP="00D53B0F">
            <w:pPr>
              <w:spacing w:before="120" w:after="120"/>
              <w:rPr>
                <w:rFonts w:cstheme="minorHAnsi"/>
                <w:sz w:val="8"/>
                <w:szCs w:val="8"/>
                <w:lang w:val="en-US"/>
              </w:rPr>
            </w:pPr>
          </w:p>
          <w:p w14:paraId="290481E9" w14:textId="6F5A7706" w:rsidR="00474EE8" w:rsidRPr="007C2D92" w:rsidRDefault="00C6131B" w:rsidP="00D53B0F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518B2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Coffee break included</w:t>
            </w:r>
          </w:p>
        </w:tc>
        <w:tc>
          <w:tcPr>
            <w:tcW w:w="1365" w:type="pct"/>
          </w:tcPr>
          <w:p w14:paraId="2CF89C9D" w14:textId="515E2F46" w:rsidR="003E48C1" w:rsidRPr="00DF25A6" w:rsidRDefault="003E48C1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3E48C1">
              <w:rPr>
                <w:rFonts w:cstheme="minorHAnsi"/>
                <w:sz w:val="20"/>
                <w:szCs w:val="20"/>
                <w:lang w:val="en-US"/>
              </w:rPr>
              <w:t>Statements of commitment: How to continue, and improve on, supporting SAI professionalism and enhanced performance</w:t>
            </w:r>
          </w:p>
        </w:tc>
        <w:tc>
          <w:tcPr>
            <w:tcW w:w="973" w:type="pct"/>
          </w:tcPr>
          <w:p w14:paraId="589D0C20" w14:textId="75D85019" w:rsidR="003E48C1" w:rsidRPr="00DF25A6" w:rsidRDefault="003E48C1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3E48C1">
              <w:rPr>
                <w:rFonts w:cstheme="minorHAnsi"/>
                <w:sz w:val="20"/>
                <w:szCs w:val="20"/>
                <w:lang w:val="en-US"/>
              </w:rPr>
              <w:t xml:space="preserve">Declarations by </w:t>
            </w:r>
            <w:r w:rsidR="00474EE8">
              <w:rPr>
                <w:rFonts w:cstheme="minorHAnsi"/>
                <w:sz w:val="20"/>
                <w:szCs w:val="20"/>
                <w:lang w:val="en-US"/>
              </w:rPr>
              <w:t xml:space="preserve">various </w:t>
            </w:r>
            <w:r w:rsidRPr="003E48C1">
              <w:rPr>
                <w:rFonts w:cstheme="minorHAnsi"/>
                <w:sz w:val="20"/>
                <w:szCs w:val="20"/>
                <w:lang w:val="en-US"/>
              </w:rPr>
              <w:t>CBC key stakeholders</w:t>
            </w:r>
          </w:p>
        </w:tc>
        <w:tc>
          <w:tcPr>
            <w:tcW w:w="1309" w:type="pct"/>
          </w:tcPr>
          <w:p w14:paraId="1BE70058" w14:textId="65755F97" w:rsidR="003E48C1" w:rsidRPr="00DF25A6" w:rsidRDefault="003E48C1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0804E5D9" w14:textId="24C6B2A1" w:rsidR="003E48C1" w:rsidRPr="00DF25A6" w:rsidRDefault="001F7F3D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D70894" w:rsidRPr="00DF25A6" w14:paraId="42B4E002" w14:textId="77777777" w:rsidTr="00DB2680">
        <w:tc>
          <w:tcPr>
            <w:tcW w:w="715" w:type="pct"/>
            <w:shd w:val="clear" w:color="auto" w:fill="E7E6E6" w:themeFill="background2"/>
          </w:tcPr>
          <w:p w14:paraId="13FCFED6" w14:textId="5FABED81" w:rsidR="00D70894" w:rsidRPr="00C6131B" w:rsidRDefault="00D70894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19.00</w:t>
            </w:r>
          </w:p>
        </w:tc>
        <w:tc>
          <w:tcPr>
            <w:tcW w:w="3647" w:type="pct"/>
            <w:gridSpan w:val="3"/>
            <w:shd w:val="clear" w:color="auto" w:fill="E7E6E6" w:themeFill="background2"/>
          </w:tcPr>
          <w:p w14:paraId="6BC91B8D" w14:textId="7C67C18E" w:rsidR="00D70894" w:rsidRPr="00C6131B" w:rsidRDefault="00D70894" w:rsidP="00D53B0F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Official dinner hosted by SAI Japan</w:t>
            </w:r>
          </w:p>
        </w:tc>
        <w:tc>
          <w:tcPr>
            <w:tcW w:w="638" w:type="pct"/>
            <w:shd w:val="clear" w:color="auto" w:fill="E7E6E6" w:themeFill="background2"/>
          </w:tcPr>
          <w:p w14:paraId="1D32D8D3" w14:textId="656D76F6" w:rsidR="00D70894" w:rsidRPr="00C6131B" w:rsidRDefault="001F7F3D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Room C</w:t>
            </w:r>
          </w:p>
        </w:tc>
      </w:tr>
    </w:tbl>
    <w:p w14:paraId="6C9B1146" w14:textId="33794F36" w:rsidR="007C0544" w:rsidRDefault="007C0544">
      <w:pPr>
        <w:rPr>
          <w:lang w:val="en-US"/>
        </w:rPr>
      </w:pPr>
    </w:p>
    <w:p w14:paraId="5DFABC96" w14:textId="77777777" w:rsidR="00C6131B" w:rsidRDefault="00C6131B" w:rsidP="00D70894">
      <w:pPr>
        <w:pStyle w:val="Rubrik3"/>
        <w:spacing w:before="120" w:after="120"/>
        <w:rPr>
          <w:lang w:val="en-US"/>
        </w:rPr>
      </w:pPr>
    </w:p>
    <w:p w14:paraId="10315920" w14:textId="390DB58D" w:rsidR="00D70894" w:rsidRPr="00DF25A6" w:rsidRDefault="00D70894" w:rsidP="00D70894">
      <w:pPr>
        <w:pStyle w:val="Rubrik3"/>
        <w:spacing w:before="120" w:after="120"/>
        <w:rPr>
          <w:lang w:val="en-US"/>
        </w:rPr>
      </w:pPr>
      <w:r>
        <w:rPr>
          <w:lang w:val="en-US"/>
        </w:rPr>
        <w:t>Wednesday 3 July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496"/>
        <w:gridCol w:w="2854"/>
        <w:gridCol w:w="2035"/>
        <w:gridCol w:w="2737"/>
        <w:gridCol w:w="1334"/>
      </w:tblGrid>
      <w:tr w:rsidR="00D70894" w:rsidRPr="00DF25A6" w14:paraId="2C0F45F7" w14:textId="77777777" w:rsidTr="00DB2680">
        <w:tc>
          <w:tcPr>
            <w:tcW w:w="715" w:type="pct"/>
            <w:shd w:val="clear" w:color="auto" w:fill="2F5496" w:themeFill="accent1" w:themeFillShade="BF"/>
          </w:tcPr>
          <w:p w14:paraId="5034D9CB" w14:textId="77777777" w:rsidR="00D70894" w:rsidRPr="00DF25A6" w:rsidRDefault="00D70894" w:rsidP="00D53B0F">
            <w:pPr>
              <w:pStyle w:val="TableParagraph"/>
              <w:spacing w:before="120" w:after="120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Time</w:t>
            </w:r>
          </w:p>
        </w:tc>
        <w:tc>
          <w:tcPr>
            <w:tcW w:w="1365" w:type="pct"/>
            <w:shd w:val="clear" w:color="auto" w:fill="2F5496" w:themeFill="accent1" w:themeFillShade="BF"/>
          </w:tcPr>
          <w:p w14:paraId="1694314B" w14:textId="77777777" w:rsidR="00D70894" w:rsidRPr="00DF25A6" w:rsidRDefault="00D70894" w:rsidP="00D53B0F">
            <w:pPr>
              <w:pStyle w:val="TableParagraph"/>
              <w:spacing w:before="120" w:after="12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Agenda Item</w:t>
            </w:r>
          </w:p>
        </w:tc>
        <w:tc>
          <w:tcPr>
            <w:tcW w:w="973" w:type="pct"/>
            <w:shd w:val="clear" w:color="auto" w:fill="2F5496" w:themeFill="accent1" w:themeFillShade="BF"/>
          </w:tcPr>
          <w:p w14:paraId="4E33B6FA" w14:textId="77777777" w:rsidR="00D70894" w:rsidRPr="00DF25A6" w:rsidRDefault="00D70894" w:rsidP="00D53B0F">
            <w:pPr>
              <w:pStyle w:val="TableParagraph"/>
              <w:spacing w:before="120" w:after="12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Content and Speaker(s)</w:t>
            </w:r>
          </w:p>
        </w:tc>
        <w:tc>
          <w:tcPr>
            <w:tcW w:w="1309" w:type="pct"/>
            <w:shd w:val="clear" w:color="auto" w:fill="2F5496" w:themeFill="accent1" w:themeFillShade="BF"/>
          </w:tcPr>
          <w:p w14:paraId="30FF7F85" w14:textId="77777777" w:rsidR="00D70894" w:rsidRPr="00DF25A6" w:rsidRDefault="00D70894" w:rsidP="00D53B0F">
            <w:pPr>
              <w:pStyle w:val="TableParagraph"/>
              <w:spacing w:before="120" w:after="120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Notes</w:t>
            </w:r>
          </w:p>
        </w:tc>
        <w:tc>
          <w:tcPr>
            <w:tcW w:w="638" w:type="pct"/>
            <w:shd w:val="clear" w:color="auto" w:fill="2F5496" w:themeFill="accent1" w:themeFillShade="BF"/>
          </w:tcPr>
          <w:p w14:paraId="54CBDDF8" w14:textId="77777777" w:rsidR="00D70894" w:rsidRPr="00DF25A6" w:rsidRDefault="00D70894" w:rsidP="00D53B0F">
            <w:pPr>
              <w:pStyle w:val="TableParagraph"/>
              <w:spacing w:before="120" w:after="120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F25A6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</w:rPr>
              <w:t>Room No</w:t>
            </w:r>
          </w:p>
        </w:tc>
      </w:tr>
      <w:tr w:rsidR="00EF774D" w:rsidRPr="00DF25A6" w14:paraId="0747F464" w14:textId="77777777" w:rsidTr="00DB2680">
        <w:tc>
          <w:tcPr>
            <w:tcW w:w="715" w:type="pct"/>
          </w:tcPr>
          <w:p w14:paraId="1D74ED39" w14:textId="1116C429" w:rsidR="00D70894" w:rsidRPr="00DF25A6" w:rsidRDefault="00543B2E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09.00-</w:t>
            </w:r>
            <w:r w:rsidR="008424BF">
              <w:rPr>
                <w:rFonts w:cstheme="minorHAnsi"/>
                <w:sz w:val="20"/>
                <w:szCs w:val="20"/>
                <w:lang w:val="en-US"/>
              </w:rPr>
              <w:t>10.15</w:t>
            </w:r>
          </w:p>
        </w:tc>
        <w:tc>
          <w:tcPr>
            <w:tcW w:w="1365" w:type="pct"/>
          </w:tcPr>
          <w:p w14:paraId="29BD6C2A" w14:textId="1906034C" w:rsidR="00D70894" w:rsidRPr="00DF25A6" w:rsidRDefault="00B33490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Regional Forum for Capacity Development</w:t>
            </w:r>
          </w:p>
        </w:tc>
        <w:tc>
          <w:tcPr>
            <w:tcW w:w="973" w:type="pct"/>
          </w:tcPr>
          <w:p w14:paraId="62EB5388" w14:textId="0B01299D" w:rsidR="00D70894" w:rsidRPr="00EF774D" w:rsidRDefault="00EF774D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EF774D">
              <w:rPr>
                <w:rFonts w:cstheme="minorHAnsi"/>
                <w:sz w:val="20"/>
                <w:szCs w:val="20"/>
                <w:lang w:val="en-US"/>
              </w:rPr>
              <w:t xml:space="preserve">ASOSAI presentation on progress in strengthening </w:t>
            </w:r>
            <w:r w:rsidR="008424BF">
              <w:rPr>
                <w:rFonts w:cstheme="minorHAnsi"/>
                <w:sz w:val="20"/>
                <w:szCs w:val="20"/>
                <w:lang w:val="en-US"/>
              </w:rPr>
              <w:t xml:space="preserve">the regional organization and </w:t>
            </w:r>
            <w:r w:rsidRPr="00EF774D">
              <w:rPr>
                <w:rFonts w:cstheme="minorHAnsi"/>
                <w:sz w:val="20"/>
                <w:szCs w:val="20"/>
                <w:lang w:val="en-US"/>
              </w:rPr>
              <w:t xml:space="preserve">professionalism of member SAIs (SAI China and SAI Japan) </w:t>
            </w:r>
          </w:p>
        </w:tc>
        <w:tc>
          <w:tcPr>
            <w:tcW w:w="1309" w:type="pct"/>
          </w:tcPr>
          <w:p w14:paraId="78F08529" w14:textId="4526D8BF" w:rsidR="00D70894" w:rsidRPr="00DF25A6" w:rsidRDefault="00543B2E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Session o</w:t>
            </w:r>
            <w:r w:rsidRPr="000C05F4">
              <w:rPr>
                <w:rFonts w:cstheme="minorHAnsi"/>
                <w:sz w:val="20"/>
                <w:szCs w:val="20"/>
                <w:lang w:val="en-US"/>
              </w:rPr>
              <w:t>pen to all</w:t>
            </w:r>
          </w:p>
        </w:tc>
        <w:tc>
          <w:tcPr>
            <w:tcW w:w="638" w:type="pct"/>
          </w:tcPr>
          <w:p w14:paraId="3E31604B" w14:textId="3F455782" w:rsidR="00D70894" w:rsidRPr="00DF25A6" w:rsidRDefault="00EE76B3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543B2E" w:rsidRPr="00DF25A6" w14:paraId="4F24D09D" w14:textId="77777777" w:rsidTr="00DB2680">
        <w:tc>
          <w:tcPr>
            <w:tcW w:w="715" w:type="pct"/>
          </w:tcPr>
          <w:p w14:paraId="2CD51664" w14:textId="31701177" w:rsidR="00543B2E" w:rsidRDefault="008424BF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10.15</w:t>
            </w:r>
            <w:r w:rsidR="00477866">
              <w:rPr>
                <w:rFonts w:cstheme="minorHAnsi"/>
                <w:sz w:val="20"/>
                <w:szCs w:val="20"/>
                <w:lang w:val="en-US"/>
              </w:rPr>
              <w:t>-12.30</w:t>
            </w:r>
          </w:p>
          <w:p w14:paraId="00083AC5" w14:textId="77777777" w:rsidR="008424BF" w:rsidRDefault="008424BF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  <w:p w14:paraId="23167C71" w14:textId="28E4E46B" w:rsidR="008424BF" w:rsidRPr="00DF25A6" w:rsidRDefault="00C6131B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5518B2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Coffee break included</w:t>
            </w:r>
          </w:p>
        </w:tc>
        <w:tc>
          <w:tcPr>
            <w:tcW w:w="1365" w:type="pct"/>
          </w:tcPr>
          <w:p w14:paraId="30B0D305" w14:textId="5D2B83BC" w:rsidR="00543B2E" w:rsidRPr="00DF25A6" w:rsidRDefault="008424BF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8424BF">
              <w:rPr>
                <w:rFonts w:cstheme="minorHAnsi"/>
                <w:sz w:val="20"/>
                <w:szCs w:val="20"/>
                <w:lang w:val="en-US"/>
              </w:rPr>
              <w:t>Regional Forum for Capacity Development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(continued)</w:t>
            </w:r>
          </w:p>
        </w:tc>
        <w:tc>
          <w:tcPr>
            <w:tcW w:w="973" w:type="pct"/>
          </w:tcPr>
          <w:p w14:paraId="713A4180" w14:textId="5D99FF3E" w:rsidR="005518B2" w:rsidRDefault="00543B2E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 w:rsidRPr="00EF774D">
              <w:rPr>
                <w:rFonts w:cstheme="minorHAnsi"/>
                <w:sz w:val="20"/>
                <w:szCs w:val="20"/>
                <w:lang w:val="en-US"/>
              </w:rPr>
              <w:t xml:space="preserve">Partnering for </w:t>
            </w:r>
            <w:r w:rsidR="008424BF">
              <w:rPr>
                <w:rFonts w:cstheme="minorHAnsi"/>
                <w:sz w:val="20"/>
                <w:szCs w:val="20"/>
                <w:lang w:val="en-US"/>
              </w:rPr>
              <w:t xml:space="preserve">enhanced capacity of all role players </w:t>
            </w:r>
            <w:r w:rsidRPr="00EF774D">
              <w:rPr>
                <w:rFonts w:cstheme="minorHAnsi"/>
                <w:sz w:val="20"/>
                <w:szCs w:val="20"/>
                <w:lang w:val="en-US"/>
              </w:rPr>
              <w:t xml:space="preserve">in PFM </w:t>
            </w:r>
          </w:p>
          <w:p w14:paraId="0A9C23BD" w14:textId="624E9094" w:rsidR="00543B2E" w:rsidRPr="00DF25A6" w:rsidRDefault="00277E42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Vickson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Ncube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543B2E" w:rsidRPr="00EF774D">
              <w:rPr>
                <w:rFonts w:cstheme="minorHAnsi"/>
                <w:sz w:val="20"/>
                <w:szCs w:val="20"/>
                <w:lang w:val="en-US"/>
              </w:rPr>
              <w:t>Pan-African F</w:t>
            </w:r>
            <w:r w:rsidR="00E81667">
              <w:rPr>
                <w:rFonts w:cstheme="minorHAnsi"/>
                <w:sz w:val="20"/>
                <w:szCs w:val="20"/>
                <w:lang w:val="en-US"/>
              </w:rPr>
              <w:t>ederation of Accountants</w:t>
            </w:r>
            <w:r w:rsidR="00721002">
              <w:rPr>
                <w:rFonts w:cstheme="minorHAnsi"/>
                <w:sz w:val="20"/>
                <w:szCs w:val="20"/>
                <w:lang w:val="en-US"/>
              </w:rPr>
              <w:t>, C</w:t>
            </w:r>
            <w:r w:rsidR="00721002" w:rsidRPr="00721002">
              <w:rPr>
                <w:rFonts w:cstheme="minorHAnsi"/>
                <w:sz w:val="20"/>
                <w:szCs w:val="20"/>
                <w:lang w:val="en-US"/>
              </w:rPr>
              <w:t xml:space="preserve">onfederation of Asian </w:t>
            </w:r>
            <w:r w:rsidR="00721002">
              <w:rPr>
                <w:rFonts w:cstheme="minorHAnsi"/>
                <w:sz w:val="20"/>
                <w:szCs w:val="20"/>
                <w:lang w:val="en-US"/>
              </w:rPr>
              <w:t xml:space="preserve">&amp; </w:t>
            </w:r>
            <w:r w:rsidR="00721002" w:rsidRPr="00721002">
              <w:rPr>
                <w:rFonts w:cstheme="minorHAnsi"/>
                <w:sz w:val="20"/>
                <w:szCs w:val="20"/>
                <w:lang w:val="en-US"/>
              </w:rPr>
              <w:t>Pacific Accountants</w:t>
            </w:r>
            <w:r w:rsidR="00E81667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r w:rsidR="00886246">
              <w:rPr>
                <w:rFonts w:cstheme="minorHAnsi"/>
                <w:sz w:val="20"/>
                <w:szCs w:val="20"/>
                <w:lang w:val="en-US"/>
              </w:rPr>
              <w:t>Martin Aldcroft</w:t>
            </w:r>
            <w:r w:rsidR="00886246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E81667">
              <w:rPr>
                <w:rFonts w:cstheme="minorHAnsi"/>
                <w:sz w:val="20"/>
                <w:szCs w:val="20"/>
                <w:lang w:val="en-US"/>
              </w:rPr>
              <w:t>IDI</w:t>
            </w:r>
          </w:p>
        </w:tc>
        <w:tc>
          <w:tcPr>
            <w:tcW w:w="1309" w:type="pct"/>
          </w:tcPr>
          <w:p w14:paraId="2313B0A0" w14:textId="6032F526" w:rsidR="00543B2E" w:rsidRPr="00DF25A6" w:rsidRDefault="00721002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Session open to all </w:t>
            </w:r>
          </w:p>
        </w:tc>
        <w:tc>
          <w:tcPr>
            <w:tcW w:w="638" w:type="pct"/>
          </w:tcPr>
          <w:p w14:paraId="456BAEFC" w14:textId="1ACF025C" w:rsidR="00543B2E" w:rsidRPr="00DF25A6" w:rsidRDefault="00EE76B3" w:rsidP="00D53B0F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543B2E" w:rsidRPr="00C6131B" w14:paraId="7F1296DE" w14:textId="77777777" w:rsidTr="00DB2680">
        <w:tc>
          <w:tcPr>
            <w:tcW w:w="715" w:type="pct"/>
            <w:shd w:val="clear" w:color="auto" w:fill="E7E6E6" w:themeFill="background2"/>
          </w:tcPr>
          <w:p w14:paraId="5263F36C" w14:textId="13B66744" w:rsidR="00543B2E" w:rsidRPr="00C6131B" w:rsidRDefault="00477866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12.30-12.30</w:t>
            </w:r>
          </w:p>
        </w:tc>
        <w:tc>
          <w:tcPr>
            <w:tcW w:w="3647" w:type="pct"/>
            <w:gridSpan w:val="3"/>
            <w:shd w:val="clear" w:color="auto" w:fill="E7E6E6" w:themeFill="background2"/>
          </w:tcPr>
          <w:p w14:paraId="5F7E4EA6" w14:textId="4B1B3034" w:rsidR="00543B2E" w:rsidRPr="00C6131B" w:rsidRDefault="00477866" w:rsidP="00D53B0F">
            <w:pPr>
              <w:spacing w:before="120" w:after="120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Lunch</w:t>
            </w:r>
          </w:p>
        </w:tc>
        <w:tc>
          <w:tcPr>
            <w:tcW w:w="638" w:type="pct"/>
            <w:shd w:val="clear" w:color="auto" w:fill="E7E6E6" w:themeFill="background2"/>
          </w:tcPr>
          <w:p w14:paraId="0B9C1D09" w14:textId="20BC7148" w:rsidR="00543B2E" w:rsidRPr="00C6131B" w:rsidRDefault="00EE76B3" w:rsidP="00D53B0F">
            <w:pPr>
              <w:spacing w:before="120" w:after="12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131B">
              <w:rPr>
                <w:rFonts w:cstheme="minorHAnsi"/>
                <w:i/>
                <w:sz w:val="20"/>
                <w:szCs w:val="20"/>
                <w:lang w:val="en-US"/>
              </w:rPr>
              <w:t>Room C</w:t>
            </w:r>
          </w:p>
        </w:tc>
      </w:tr>
      <w:tr w:rsidR="009C028D" w:rsidRPr="00DF25A6" w14:paraId="6B61F195" w14:textId="77777777" w:rsidTr="00DB2680">
        <w:tc>
          <w:tcPr>
            <w:tcW w:w="715" w:type="pct"/>
          </w:tcPr>
          <w:p w14:paraId="49DFFAC5" w14:textId="62345657" w:rsidR="009C028D" w:rsidRDefault="00004BDF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br w:type="page"/>
            </w:r>
            <w:r w:rsidR="009C028D" w:rsidRPr="009C028D"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9C028D" w:rsidRPr="009C028D">
              <w:rPr>
                <w:rFonts w:cstheme="minorHAnsi"/>
                <w:sz w:val="20"/>
                <w:szCs w:val="20"/>
                <w:lang w:val="en-US"/>
              </w:rPr>
              <w:t>30-16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9C028D" w:rsidRPr="009C028D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  <w:p w14:paraId="251F5EEE" w14:textId="77777777" w:rsidR="005518B2" w:rsidRDefault="005518B2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732B01F" w14:textId="79EF61A8" w:rsidR="005518B2" w:rsidRPr="005518B2" w:rsidRDefault="005518B2" w:rsidP="009C028D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518B2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Coffee break included</w:t>
            </w:r>
          </w:p>
        </w:tc>
        <w:tc>
          <w:tcPr>
            <w:tcW w:w="1365" w:type="pct"/>
          </w:tcPr>
          <w:p w14:paraId="4B641121" w14:textId="5A354583" w:rsidR="009C028D" w:rsidRPr="009C028D" w:rsidRDefault="009C028D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C028D">
              <w:rPr>
                <w:rFonts w:cstheme="minorHAnsi"/>
                <w:sz w:val="20"/>
                <w:szCs w:val="20"/>
                <w:lang w:val="en-US"/>
              </w:rPr>
              <w:t xml:space="preserve">CBC Steering Committee </w:t>
            </w:r>
            <w:r w:rsidR="00B8656B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9C028D">
              <w:rPr>
                <w:rFonts w:cstheme="minorHAnsi"/>
                <w:sz w:val="20"/>
                <w:szCs w:val="20"/>
                <w:lang w:val="en-US"/>
              </w:rPr>
              <w:t>eeting</w:t>
            </w:r>
          </w:p>
          <w:p w14:paraId="3E9B5746" w14:textId="6EB09A1F" w:rsidR="009C028D" w:rsidRPr="00DF25A6" w:rsidRDefault="009C028D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C028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B8656B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9C028D">
              <w:rPr>
                <w:rFonts w:cstheme="minorHAnsi"/>
                <w:sz w:val="20"/>
                <w:szCs w:val="20"/>
                <w:lang w:val="en-US"/>
              </w:rPr>
              <w:t>eparate agenda to be circulated)</w:t>
            </w:r>
          </w:p>
        </w:tc>
        <w:tc>
          <w:tcPr>
            <w:tcW w:w="973" w:type="pct"/>
          </w:tcPr>
          <w:p w14:paraId="686FF33E" w14:textId="0C83F6B7" w:rsidR="009C028D" w:rsidRPr="00DF25A6" w:rsidRDefault="009C028D" w:rsidP="00721002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r w:rsidRPr="009C028D">
              <w:rPr>
                <w:rFonts w:cstheme="minorHAnsi"/>
                <w:sz w:val="20"/>
                <w:szCs w:val="20"/>
                <w:lang w:val="en-US"/>
              </w:rPr>
              <w:t>Dealing with various internal CBC governance and accountability matters.</w:t>
            </w:r>
          </w:p>
        </w:tc>
        <w:tc>
          <w:tcPr>
            <w:tcW w:w="1309" w:type="pct"/>
          </w:tcPr>
          <w:p w14:paraId="4D7D21E6" w14:textId="76A56C53" w:rsidR="009C028D" w:rsidRPr="009C028D" w:rsidRDefault="009C028D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C028D">
              <w:rPr>
                <w:rFonts w:cstheme="minorHAnsi"/>
                <w:sz w:val="20"/>
                <w:szCs w:val="20"/>
                <w:lang w:val="en-US"/>
              </w:rPr>
              <w:t xml:space="preserve">CBC members </w:t>
            </w:r>
            <w:r w:rsidR="00C6131B">
              <w:rPr>
                <w:rFonts w:cstheme="minorHAnsi"/>
                <w:sz w:val="20"/>
                <w:szCs w:val="20"/>
                <w:lang w:val="en-US"/>
              </w:rPr>
              <w:t>only</w:t>
            </w:r>
          </w:p>
          <w:p w14:paraId="548A4660" w14:textId="77777777" w:rsidR="009C028D" w:rsidRPr="009C028D" w:rsidRDefault="009C028D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9D3710F" w14:textId="4FB0049F" w:rsidR="009C028D" w:rsidRPr="00DF25A6" w:rsidRDefault="009C028D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</w:tcPr>
          <w:p w14:paraId="2FA516A1" w14:textId="2339EA0B" w:rsidR="009C028D" w:rsidRPr="00DF25A6" w:rsidRDefault="009E45AE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Room A</w:t>
            </w:r>
          </w:p>
        </w:tc>
      </w:tr>
      <w:tr w:rsidR="009C028D" w:rsidRPr="00DF25A6" w14:paraId="332EC9AC" w14:textId="77777777" w:rsidTr="00DB2680">
        <w:tc>
          <w:tcPr>
            <w:tcW w:w="715" w:type="pct"/>
          </w:tcPr>
          <w:p w14:paraId="46E6BA10" w14:textId="77777777" w:rsidR="009C028D" w:rsidRDefault="00216806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13.30-</w:t>
            </w:r>
            <w:r w:rsidR="005518B2">
              <w:rPr>
                <w:rFonts w:cstheme="minorHAnsi"/>
                <w:sz w:val="20"/>
                <w:szCs w:val="20"/>
                <w:lang w:val="en-US"/>
              </w:rPr>
              <w:t>17.00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CFC5465" w14:textId="77777777" w:rsidR="001543B5" w:rsidRDefault="001543B5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41FD9CF" w14:textId="773EA3AB" w:rsidR="001543B5" w:rsidRPr="00DF25A6" w:rsidRDefault="001543B5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18B2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Coffee break included</w:t>
            </w:r>
          </w:p>
        </w:tc>
        <w:tc>
          <w:tcPr>
            <w:tcW w:w="1365" w:type="pct"/>
          </w:tcPr>
          <w:p w14:paraId="44F39C36" w14:textId="4547FB43" w:rsidR="009C028D" w:rsidRPr="00DF25A6" w:rsidRDefault="009C028D" w:rsidP="00A54E73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r w:rsidRPr="009C028D">
              <w:rPr>
                <w:rFonts w:cstheme="minorHAnsi"/>
                <w:sz w:val="20"/>
                <w:szCs w:val="20"/>
                <w:lang w:val="en-US"/>
              </w:rPr>
              <w:t xml:space="preserve">Donor </w:t>
            </w:r>
            <w:r w:rsidR="001D3357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9C028D">
              <w:rPr>
                <w:rFonts w:cstheme="minorHAnsi"/>
                <w:sz w:val="20"/>
                <w:szCs w:val="20"/>
                <w:lang w:val="en-US"/>
              </w:rPr>
              <w:t>oordination meeting (taking place at the same time as the CBC Steering Committee meeting separate agenda circulated by IDC)</w:t>
            </w:r>
          </w:p>
        </w:tc>
        <w:tc>
          <w:tcPr>
            <w:tcW w:w="973" w:type="pct"/>
          </w:tcPr>
          <w:p w14:paraId="50BC9E6E" w14:textId="77BE2803" w:rsidR="009C028D" w:rsidRPr="00DF25A6" w:rsidRDefault="005518B2" w:rsidP="005518B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Coordination among donors</w:t>
            </w:r>
          </w:p>
        </w:tc>
        <w:tc>
          <w:tcPr>
            <w:tcW w:w="1309" w:type="pct"/>
          </w:tcPr>
          <w:p w14:paraId="6F16C17E" w14:textId="79E17384" w:rsidR="009C028D" w:rsidRPr="00DF25A6" w:rsidRDefault="009C028D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C028D">
              <w:rPr>
                <w:rFonts w:cstheme="minorHAnsi"/>
                <w:sz w:val="20"/>
                <w:szCs w:val="20"/>
                <w:lang w:val="en-US"/>
              </w:rPr>
              <w:t xml:space="preserve">Donor </w:t>
            </w:r>
            <w:r w:rsidR="001D3357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9C028D">
              <w:rPr>
                <w:rFonts w:cstheme="minorHAnsi"/>
                <w:sz w:val="20"/>
                <w:szCs w:val="20"/>
                <w:lang w:val="en-US"/>
              </w:rPr>
              <w:t xml:space="preserve">embers only </w:t>
            </w:r>
          </w:p>
        </w:tc>
        <w:tc>
          <w:tcPr>
            <w:tcW w:w="638" w:type="pct"/>
          </w:tcPr>
          <w:p w14:paraId="5709EF51" w14:textId="00142943" w:rsidR="009C028D" w:rsidRPr="00DF25A6" w:rsidRDefault="00242C15" w:rsidP="009C028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TBC</w:t>
            </w:r>
          </w:p>
        </w:tc>
      </w:tr>
    </w:tbl>
    <w:p w14:paraId="4FE09060" w14:textId="77777777" w:rsidR="00D70894" w:rsidRPr="00DF25A6" w:rsidRDefault="00D70894">
      <w:pPr>
        <w:rPr>
          <w:lang w:val="en-US"/>
        </w:rPr>
      </w:pPr>
    </w:p>
    <w:sectPr w:rsidR="00D70894" w:rsidRPr="00DF25A6" w:rsidSect="00DF25A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ED16" w14:textId="77777777" w:rsidR="00B143A8" w:rsidRDefault="00B143A8" w:rsidP="00376310">
      <w:pPr>
        <w:spacing w:after="0" w:line="240" w:lineRule="auto"/>
      </w:pPr>
      <w:r>
        <w:separator/>
      </w:r>
    </w:p>
  </w:endnote>
  <w:endnote w:type="continuationSeparator" w:id="0">
    <w:p w14:paraId="0D48DB5E" w14:textId="77777777" w:rsidR="00B143A8" w:rsidRDefault="00B143A8" w:rsidP="00376310">
      <w:pPr>
        <w:spacing w:after="0" w:line="240" w:lineRule="auto"/>
      </w:pPr>
      <w:r>
        <w:continuationSeparator/>
      </w:r>
    </w:p>
  </w:endnote>
  <w:endnote w:type="continuationNotice" w:id="1">
    <w:p w14:paraId="0BA6F7A5" w14:textId="77777777" w:rsidR="00B143A8" w:rsidRDefault="00B14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C067" w14:textId="77777777" w:rsidR="00B143A8" w:rsidRDefault="00B143A8" w:rsidP="00376310">
      <w:pPr>
        <w:spacing w:after="0" w:line="240" w:lineRule="auto"/>
      </w:pPr>
      <w:r>
        <w:separator/>
      </w:r>
    </w:p>
  </w:footnote>
  <w:footnote w:type="continuationSeparator" w:id="0">
    <w:p w14:paraId="34891EF9" w14:textId="77777777" w:rsidR="00B143A8" w:rsidRDefault="00B143A8" w:rsidP="00376310">
      <w:pPr>
        <w:spacing w:after="0" w:line="240" w:lineRule="auto"/>
      </w:pPr>
      <w:r>
        <w:continuationSeparator/>
      </w:r>
    </w:p>
  </w:footnote>
  <w:footnote w:type="continuationNotice" w:id="1">
    <w:p w14:paraId="4B5C0548" w14:textId="77777777" w:rsidR="00B143A8" w:rsidRDefault="00B143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DF82" w14:textId="1E4F0B2F" w:rsidR="00376310" w:rsidRDefault="00627F4E" w:rsidP="00407CC4">
    <w:pPr>
      <w:pStyle w:val="Sidhuvud"/>
    </w:pPr>
    <w:r>
      <w:rPr>
        <w:noProof/>
        <w:lang w:val="en-ZA" w:eastAsia="en-ZA"/>
      </w:rPr>
      <w:drawing>
        <wp:anchor distT="0" distB="0" distL="0" distR="0" simplePos="0" relativeHeight="251658752" behindDoc="1" locked="0" layoutInCell="1" allowOverlap="1" wp14:anchorId="711084C5" wp14:editId="62C417E3">
          <wp:simplePos x="0" y="0"/>
          <wp:positionH relativeFrom="page">
            <wp:posOffset>6285865</wp:posOffset>
          </wp:positionH>
          <wp:positionV relativeFrom="paragraph">
            <wp:posOffset>7620</wp:posOffset>
          </wp:positionV>
          <wp:extent cx="792821" cy="796290"/>
          <wp:effectExtent l="0" t="0" r="7620" b="381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821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ZA" w:eastAsia="en-ZA"/>
      </w:rPr>
      <w:drawing>
        <wp:inline distT="0" distB="0" distL="0" distR="0" wp14:anchorId="6D9358B1" wp14:editId="53164CC9">
          <wp:extent cx="1061720" cy="922020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441" cy="93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3C22"/>
    <w:multiLevelType w:val="hybridMultilevel"/>
    <w:tmpl w:val="396A1F0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A6"/>
    <w:rsid w:val="00004BDF"/>
    <w:rsid w:val="000661AA"/>
    <w:rsid w:val="00084343"/>
    <w:rsid w:val="000B2000"/>
    <w:rsid w:val="000B35A6"/>
    <w:rsid w:val="000C05F4"/>
    <w:rsid w:val="000D3F02"/>
    <w:rsid w:val="0014197F"/>
    <w:rsid w:val="001543B5"/>
    <w:rsid w:val="001A788E"/>
    <w:rsid w:val="001D3357"/>
    <w:rsid w:val="001F0E66"/>
    <w:rsid w:val="001F7F3D"/>
    <w:rsid w:val="00216806"/>
    <w:rsid w:val="00221AF8"/>
    <w:rsid w:val="002238C9"/>
    <w:rsid w:val="00242C15"/>
    <w:rsid w:val="00257328"/>
    <w:rsid w:val="00277E42"/>
    <w:rsid w:val="002F772D"/>
    <w:rsid w:val="00311CE3"/>
    <w:rsid w:val="00376310"/>
    <w:rsid w:val="003A2EDC"/>
    <w:rsid w:val="003E48C1"/>
    <w:rsid w:val="00407CC4"/>
    <w:rsid w:val="00440AA1"/>
    <w:rsid w:val="00443118"/>
    <w:rsid w:val="004627F6"/>
    <w:rsid w:val="00474EE8"/>
    <w:rsid w:val="00477866"/>
    <w:rsid w:val="00503984"/>
    <w:rsid w:val="00516764"/>
    <w:rsid w:val="00543B2E"/>
    <w:rsid w:val="005518B2"/>
    <w:rsid w:val="00567715"/>
    <w:rsid w:val="00603199"/>
    <w:rsid w:val="00627F4E"/>
    <w:rsid w:val="00655634"/>
    <w:rsid w:val="00683B15"/>
    <w:rsid w:val="006C51E2"/>
    <w:rsid w:val="006C7E8A"/>
    <w:rsid w:val="006F4BFA"/>
    <w:rsid w:val="00715A52"/>
    <w:rsid w:val="00721002"/>
    <w:rsid w:val="007232F6"/>
    <w:rsid w:val="007C0544"/>
    <w:rsid w:val="007C2D92"/>
    <w:rsid w:val="00825709"/>
    <w:rsid w:val="00831FAF"/>
    <w:rsid w:val="008424BF"/>
    <w:rsid w:val="0086140A"/>
    <w:rsid w:val="00886246"/>
    <w:rsid w:val="0089798D"/>
    <w:rsid w:val="008C04CC"/>
    <w:rsid w:val="008D0BD5"/>
    <w:rsid w:val="008D261E"/>
    <w:rsid w:val="008E7E27"/>
    <w:rsid w:val="009045D4"/>
    <w:rsid w:val="009616AA"/>
    <w:rsid w:val="009C028D"/>
    <w:rsid w:val="009E45AE"/>
    <w:rsid w:val="00A06222"/>
    <w:rsid w:val="00A54E73"/>
    <w:rsid w:val="00A7675C"/>
    <w:rsid w:val="00A8483D"/>
    <w:rsid w:val="00AB2C82"/>
    <w:rsid w:val="00AC6840"/>
    <w:rsid w:val="00AD4DB1"/>
    <w:rsid w:val="00AE57DF"/>
    <w:rsid w:val="00B143A8"/>
    <w:rsid w:val="00B309CA"/>
    <w:rsid w:val="00B33490"/>
    <w:rsid w:val="00B8656B"/>
    <w:rsid w:val="00BA12B6"/>
    <w:rsid w:val="00C6131B"/>
    <w:rsid w:val="00D31F19"/>
    <w:rsid w:val="00D4116C"/>
    <w:rsid w:val="00D53B0F"/>
    <w:rsid w:val="00D70894"/>
    <w:rsid w:val="00D87022"/>
    <w:rsid w:val="00DE3740"/>
    <w:rsid w:val="00DF25A6"/>
    <w:rsid w:val="00E26FE7"/>
    <w:rsid w:val="00E81667"/>
    <w:rsid w:val="00ED467B"/>
    <w:rsid w:val="00EE76B3"/>
    <w:rsid w:val="00EF62AA"/>
    <w:rsid w:val="00EF774D"/>
    <w:rsid w:val="00F34703"/>
    <w:rsid w:val="00F36AFF"/>
    <w:rsid w:val="00F51B5A"/>
    <w:rsid w:val="00F81695"/>
    <w:rsid w:val="00F93DA8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5607A"/>
  <w15:chartTrackingRefBased/>
  <w15:docId w15:val="{D518104C-520E-4D5F-B4CB-3459663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2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2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F2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F2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DF2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F2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2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1"/>
    <w:qFormat/>
    <w:rsid w:val="000B2000"/>
    <w:pPr>
      <w:widowControl w:val="0"/>
      <w:autoSpaceDE w:val="0"/>
      <w:autoSpaceDN w:val="0"/>
      <w:spacing w:before="4" w:after="0" w:line="240" w:lineRule="auto"/>
      <w:ind w:left="1433" w:hanging="360"/>
    </w:pPr>
    <w:rPr>
      <w:rFonts w:ascii="Calibri" w:eastAsia="Calibri" w:hAnsi="Calibri" w:cs="Calibri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7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6310"/>
  </w:style>
  <w:style w:type="paragraph" w:styleId="Sidfot">
    <w:name w:val="footer"/>
    <w:basedOn w:val="Normal"/>
    <w:link w:val="SidfotChar"/>
    <w:uiPriority w:val="99"/>
    <w:unhideWhenUsed/>
    <w:rsid w:val="0037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6310"/>
  </w:style>
  <w:style w:type="paragraph" w:styleId="Ballongtext">
    <w:name w:val="Balloon Text"/>
    <w:basedOn w:val="Normal"/>
    <w:link w:val="BallongtextChar"/>
    <w:uiPriority w:val="99"/>
    <w:semiHidden/>
    <w:unhideWhenUsed/>
    <w:rsid w:val="0047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44A9FCD4E814F8104900EA78AEC6C" ma:contentTypeVersion="8" ma:contentTypeDescription="Skapa ett nytt dokument." ma:contentTypeScope="" ma:versionID="e0a540b24463aa3bfe99f884a6a18cc9">
  <xsd:schema xmlns:xsd="http://www.w3.org/2001/XMLSchema" xmlns:xs="http://www.w3.org/2001/XMLSchema" xmlns:p="http://schemas.microsoft.com/office/2006/metadata/properties" xmlns:ns2="b3961d32-3262-4a1b-b0ca-f8d4edea8057" xmlns:ns3="8db7b61f-8b06-4ecb-b17b-04aa205727ab" targetNamespace="http://schemas.microsoft.com/office/2006/metadata/properties" ma:root="true" ma:fieldsID="4c8e96cebde5cb25c9883be29f60fd99" ns2:_="" ns3:_="">
    <xsd:import namespace="b3961d32-3262-4a1b-b0ca-f8d4edea8057"/>
    <xsd:import namespace="8db7b61f-8b06-4ecb-b17b-04aa20572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61d32-3262-4a1b-b0ca-f8d4edea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b61f-8b06-4ecb-b17b-04aa20572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b7b61f-8b06-4ecb-b17b-04aa205727ab">
      <UserInfo>
        <DisplayName>Camilla Lindståhl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E9A67C-E93D-4D83-8351-CE714686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55232-76D8-4FE2-B7D7-E3513BA3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61d32-3262-4a1b-b0ca-f8d4edea8057"/>
    <ds:schemaRef ds:uri="8db7b61f-8b06-4ecb-b17b-04aa20572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8D11C-AD87-4742-BB9C-EDE7DC01168F}">
  <ds:schemaRefs>
    <ds:schemaRef ds:uri="http://schemas.microsoft.com/office/2006/documentManagement/types"/>
    <ds:schemaRef ds:uri="http://schemas.microsoft.com/office/infopath/2007/PartnerControls"/>
    <ds:schemaRef ds:uri="8db7b61f-8b06-4ecb-b17b-04aa205727a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961d32-3262-4a1b-b0ca-f8d4edea80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3375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Gårdmark</dc:creator>
  <cp:keywords/>
  <dc:description/>
  <cp:lastModifiedBy>Camilla Lindståhl</cp:lastModifiedBy>
  <cp:revision>2</cp:revision>
  <cp:lastPrinted>2019-05-06T10:27:00Z</cp:lastPrinted>
  <dcterms:created xsi:type="dcterms:W3CDTF">2019-05-06T13:25:00Z</dcterms:created>
  <dcterms:modified xsi:type="dcterms:W3CDTF">2019-05-06T13:25:00Z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0x010100BB244A9FCD4E814F8104900EA78AEC6C</vt:lpwstr>
  </property>
  <property fmtid="{D5CDD505-2E9C-101B-9397-08002B2CF9AE}" pid="3" name="MSIP_Label_1f940bbc-c5ce-4716-8e12-dbc90468519a_Enabled">
    <vt:lpwstr>True</vt:lpwstr>
  </property>
  <property fmtid="{D5CDD505-2E9C-101B-9397-08002B2CF9AE}" pid="4" name="MSIP_Label_1f940bbc-c5ce-4716-8e12-dbc90468519a_SiteId">
    <vt:lpwstr>7a5ed9c9-2a79-4f75-8e80-df195d9262b0</vt:lpwstr>
  </property>
  <property fmtid="{D5CDD505-2E9C-101B-9397-08002B2CF9AE}" pid="5" name="MSIP_Label_1f940bbc-c5ce-4716-8e12-dbc90468519a_Ref">
    <vt:lpwstr>https://api.informationprotection.azure.com/api/7a5ed9c9-2a79-4f75-8e80-df195d9262b0</vt:lpwstr>
  </property>
  <property fmtid="{D5CDD505-2E9C-101B-9397-08002B2CF9AE}" pid="6" name="MSIP_Label_1f940bbc-c5ce-4716-8e12-dbc90468519a_Owner">
    <vt:lpwstr>camilla.Lindstahl@riksrevisionen.se</vt:lpwstr>
  </property>
  <property fmtid="{D5CDD505-2E9C-101B-9397-08002B2CF9AE}" pid="7" name="MSIP_Label_1f940bbc-c5ce-4716-8e12-dbc90468519a_SetDate">
    <vt:lpwstr>2019-05-06T10:52:08.3421563+02:00</vt:lpwstr>
  </property>
  <property fmtid="{D5CDD505-2E9C-101B-9397-08002B2CF9AE}" pid="8" name="MSIP_Label_1f940bbc-c5ce-4716-8e12-dbc90468519a_Name">
    <vt:lpwstr>Intern</vt:lpwstr>
  </property>
  <property fmtid="{D5CDD505-2E9C-101B-9397-08002B2CF9AE}" pid="9" name="MSIP_Label_1f940bbc-c5ce-4716-8e12-dbc90468519a_Application">
    <vt:lpwstr>Microsoft Azure Information Protection</vt:lpwstr>
  </property>
  <property fmtid="{D5CDD505-2E9C-101B-9397-08002B2CF9AE}" pid="10" name="MSIP_Label_1f940bbc-c5ce-4716-8e12-dbc90468519a_Extended_MSFT_Method">
    <vt:lpwstr>Automatic</vt:lpwstr>
  </property>
  <property fmtid="{D5CDD505-2E9C-101B-9397-08002B2CF9AE}" pid="11" name="Sensitivity">
    <vt:lpwstr>Intern</vt:lpwstr>
  </property>
</Properties>
</file>