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6E8CB" w14:textId="77777777" w:rsidR="008F53A1" w:rsidRPr="00B54364" w:rsidRDefault="008F53A1" w:rsidP="008F53A1">
      <w:pPr>
        <w:jc w:val="center"/>
        <w:rPr>
          <w:rFonts w:ascii="Arial" w:hAnsi="Arial" w:cs="Arial"/>
          <w:b/>
          <w:sz w:val="30"/>
          <w:szCs w:val="30"/>
        </w:rPr>
      </w:pPr>
      <w:r w:rsidRPr="00B54364">
        <w:rPr>
          <w:rFonts w:ascii="Arial" w:hAnsi="Arial" w:cs="Arial"/>
          <w:b/>
          <w:sz w:val="30"/>
          <w:szCs w:val="30"/>
        </w:rPr>
        <w:t>INTERNATIONAL STANDARD FOR SUPRE</w:t>
      </w:r>
      <w:r w:rsidR="001058C1" w:rsidRPr="00B54364">
        <w:rPr>
          <w:rFonts w:ascii="Arial" w:hAnsi="Arial" w:cs="Arial"/>
          <w:b/>
          <w:sz w:val="30"/>
          <w:szCs w:val="30"/>
        </w:rPr>
        <w:t>ME AUDIT INSTITUTIONS (ISSAI) 15</w:t>
      </w:r>
      <w:r w:rsidRPr="00B54364">
        <w:rPr>
          <w:rFonts w:ascii="Arial" w:hAnsi="Arial" w:cs="Arial"/>
          <w:b/>
          <w:sz w:val="30"/>
          <w:szCs w:val="30"/>
        </w:rPr>
        <w:t>0</w:t>
      </w:r>
    </w:p>
    <w:p w14:paraId="25FD8319" w14:textId="77777777" w:rsidR="00974826" w:rsidRPr="00B54364" w:rsidRDefault="00813DB3" w:rsidP="00974826">
      <w:pPr>
        <w:pBdr>
          <w:bottom w:val="single" w:sz="12" w:space="1" w:color="auto"/>
        </w:pBdr>
        <w:jc w:val="center"/>
        <w:rPr>
          <w:rFonts w:ascii="Arial" w:hAnsi="Arial" w:cs="Arial"/>
          <w:b/>
          <w:caps/>
          <w:sz w:val="30"/>
          <w:szCs w:val="30"/>
        </w:rPr>
      </w:pPr>
      <w:r w:rsidRPr="00B54364">
        <w:rPr>
          <w:rFonts w:ascii="Arial" w:hAnsi="Arial" w:cs="Arial"/>
          <w:b/>
          <w:caps/>
          <w:sz w:val="30"/>
          <w:szCs w:val="30"/>
        </w:rPr>
        <w:t>Auditor Competence</w:t>
      </w:r>
    </w:p>
    <w:p w14:paraId="099B1746" w14:textId="7EBFE2F4" w:rsidR="00974826" w:rsidRPr="00B54364" w:rsidRDefault="00974826" w:rsidP="00974826">
      <w:pPr>
        <w:pStyle w:val="ListParagraph"/>
        <w:jc w:val="center"/>
        <w:rPr>
          <w:b/>
          <w:sz w:val="28"/>
          <w:szCs w:val="28"/>
        </w:rPr>
      </w:pPr>
    </w:p>
    <w:p w14:paraId="1DD88CF5" w14:textId="77777777" w:rsidR="008F53A1" w:rsidRPr="00B54364" w:rsidRDefault="00974826" w:rsidP="006E5D49">
      <w:pPr>
        <w:pStyle w:val="ListParagraph"/>
        <w:ind w:left="0"/>
        <w:rPr>
          <w:rFonts w:ascii="Arial" w:hAnsi="Arial" w:cs="Arial"/>
          <w:b/>
          <w:color w:val="000000" w:themeColor="text1"/>
          <w:sz w:val="30"/>
          <w:szCs w:val="30"/>
        </w:rPr>
      </w:pPr>
      <w:r w:rsidRPr="00B54364">
        <w:rPr>
          <w:rFonts w:ascii="Arial" w:hAnsi="Arial" w:cs="Arial"/>
          <w:b/>
          <w:color w:val="000000" w:themeColor="text1"/>
          <w:sz w:val="30"/>
          <w:szCs w:val="30"/>
        </w:rPr>
        <w:t>INTRODUCTION</w:t>
      </w:r>
    </w:p>
    <w:p w14:paraId="16167881" w14:textId="77777777" w:rsidR="0048512C" w:rsidRPr="00B54364" w:rsidRDefault="0048512C" w:rsidP="0048512C">
      <w:pPr>
        <w:pStyle w:val="ListParagraph"/>
        <w:spacing w:line="360" w:lineRule="auto"/>
      </w:pPr>
    </w:p>
    <w:p w14:paraId="771999F8" w14:textId="76325FD6" w:rsidR="0072399C" w:rsidRPr="00B54364" w:rsidRDefault="0072399C" w:rsidP="00753AF8">
      <w:pPr>
        <w:pStyle w:val="ListParagraph"/>
        <w:numPr>
          <w:ilvl w:val="0"/>
          <w:numId w:val="19"/>
        </w:numPr>
        <w:spacing w:line="360" w:lineRule="auto"/>
        <w:rPr>
          <w:rFonts w:ascii="Arial" w:hAnsi="Arial" w:cs="Arial"/>
        </w:rPr>
      </w:pPr>
      <w:r w:rsidRPr="00B54364">
        <w:rPr>
          <w:rFonts w:ascii="Arial" w:hAnsi="Arial" w:cs="Arial"/>
        </w:rPr>
        <w:t xml:space="preserve">The </w:t>
      </w:r>
      <w:r w:rsidR="00BE1C39" w:rsidRPr="00B54364">
        <w:rPr>
          <w:rFonts w:ascii="Arial" w:hAnsi="Arial" w:cs="Arial"/>
        </w:rPr>
        <w:t xml:space="preserve">ability of a Supreme Audit </w:t>
      </w:r>
      <w:proofErr w:type="gramStart"/>
      <w:r w:rsidR="00BE1C39" w:rsidRPr="00B54364">
        <w:rPr>
          <w:rFonts w:ascii="Arial" w:hAnsi="Arial" w:cs="Arial"/>
        </w:rPr>
        <w:t>Institution</w:t>
      </w:r>
      <w:r w:rsidR="004F362E" w:rsidRPr="00B54364">
        <w:rPr>
          <w:rFonts w:ascii="Arial" w:hAnsi="Arial" w:cs="Arial"/>
        </w:rPr>
        <w:t>(</w:t>
      </w:r>
      <w:proofErr w:type="gramEnd"/>
      <w:r w:rsidR="00BE1C39" w:rsidRPr="00B54364">
        <w:rPr>
          <w:rFonts w:ascii="Arial" w:hAnsi="Arial" w:cs="Arial"/>
        </w:rPr>
        <w:t>SAI</w:t>
      </w:r>
      <w:r w:rsidR="004F362E" w:rsidRPr="00B54364">
        <w:rPr>
          <w:rFonts w:ascii="Arial" w:hAnsi="Arial" w:cs="Arial"/>
        </w:rPr>
        <w:t>)</w:t>
      </w:r>
      <w:r w:rsidR="00BE1C39" w:rsidRPr="00B54364">
        <w:rPr>
          <w:rFonts w:ascii="Arial" w:hAnsi="Arial" w:cs="Arial"/>
        </w:rPr>
        <w:t xml:space="preserve"> to fulfil its mandate and </w:t>
      </w:r>
      <w:r w:rsidR="008F5853" w:rsidRPr="00B54364">
        <w:rPr>
          <w:rFonts w:ascii="Arial" w:hAnsi="Arial" w:cs="Arial"/>
        </w:rPr>
        <w:t>conduct</w:t>
      </w:r>
      <w:r w:rsidR="00BE1C39" w:rsidRPr="00B54364">
        <w:rPr>
          <w:rFonts w:ascii="Arial" w:hAnsi="Arial" w:cs="Arial"/>
        </w:rPr>
        <w:t xml:space="preserve"> high</w:t>
      </w:r>
      <w:r w:rsidR="008F5853" w:rsidRPr="00B54364">
        <w:rPr>
          <w:rFonts w:ascii="Arial" w:hAnsi="Arial" w:cs="Arial"/>
        </w:rPr>
        <w:t>-</w:t>
      </w:r>
      <w:r w:rsidR="00BE1C39" w:rsidRPr="00B54364">
        <w:rPr>
          <w:rFonts w:ascii="Arial" w:hAnsi="Arial" w:cs="Arial"/>
        </w:rPr>
        <w:t>q</w:t>
      </w:r>
      <w:r w:rsidR="00753AF8" w:rsidRPr="00B54364">
        <w:rPr>
          <w:rFonts w:ascii="Arial" w:hAnsi="Arial" w:cs="Arial"/>
        </w:rPr>
        <w:t>uality, effective audits depend</w:t>
      </w:r>
      <w:r w:rsidR="008F5853" w:rsidRPr="00B54364">
        <w:rPr>
          <w:rFonts w:ascii="Arial" w:hAnsi="Arial" w:cs="Arial"/>
        </w:rPr>
        <w:t>s</w:t>
      </w:r>
      <w:r w:rsidR="00BE1C39" w:rsidRPr="00B54364">
        <w:rPr>
          <w:rFonts w:ascii="Arial" w:hAnsi="Arial" w:cs="Arial"/>
        </w:rPr>
        <w:t xml:space="preserve"> to a large extent</w:t>
      </w:r>
      <w:r w:rsidR="00753AF8" w:rsidRPr="00B54364">
        <w:rPr>
          <w:rFonts w:ascii="Arial" w:hAnsi="Arial" w:cs="Arial"/>
        </w:rPr>
        <w:t xml:space="preserve"> on the quality, integrity and competence of its staff.</w:t>
      </w:r>
      <w:r w:rsidR="00BE1C39" w:rsidRPr="00B54364">
        <w:rPr>
          <w:rFonts w:ascii="Arial" w:hAnsi="Arial" w:cs="Arial"/>
        </w:rPr>
        <w:t xml:space="preserve"> The competency requirements of auditors, as </w:t>
      </w:r>
      <w:proofErr w:type="gramStart"/>
      <w:r w:rsidR="00BE1C39" w:rsidRPr="00B54364">
        <w:rPr>
          <w:rFonts w:ascii="Arial" w:hAnsi="Arial" w:cs="Arial"/>
        </w:rPr>
        <w:t>well</w:t>
      </w:r>
      <w:proofErr w:type="gramEnd"/>
      <w:r w:rsidR="00BE1C39" w:rsidRPr="00B54364">
        <w:rPr>
          <w:rFonts w:ascii="Arial" w:hAnsi="Arial" w:cs="Arial"/>
        </w:rPr>
        <w:t xml:space="preserve"> as how </w:t>
      </w:r>
      <w:r w:rsidR="003A0B48">
        <w:rPr>
          <w:rFonts w:ascii="Arial" w:hAnsi="Arial" w:cs="Arial"/>
        </w:rPr>
        <w:t>they</w:t>
      </w:r>
      <w:r w:rsidR="00BE1C39" w:rsidRPr="00B54364">
        <w:rPr>
          <w:rFonts w:ascii="Arial" w:hAnsi="Arial" w:cs="Arial"/>
        </w:rPr>
        <w:t xml:space="preserve"> </w:t>
      </w:r>
      <w:r w:rsidR="003A0B48">
        <w:rPr>
          <w:rFonts w:ascii="Arial" w:hAnsi="Arial" w:cs="Arial"/>
        </w:rPr>
        <w:t xml:space="preserve">are </w:t>
      </w:r>
      <w:r w:rsidR="00753AF8" w:rsidRPr="00B54364">
        <w:rPr>
          <w:rFonts w:ascii="Arial" w:hAnsi="Arial" w:cs="Arial"/>
        </w:rPr>
        <w:t>recruit</w:t>
      </w:r>
      <w:r w:rsidR="003A0B48">
        <w:rPr>
          <w:rFonts w:ascii="Arial" w:hAnsi="Arial" w:cs="Arial"/>
        </w:rPr>
        <w:t>ed</w:t>
      </w:r>
      <w:r w:rsidR="00753AF8" w:rsidRPr="00B54364">
        <w:rPr>
          <w:rFonts w:ascii="Arial" w:hAnsi="Arial" w:cs="Arial"/>
        </w:rPr>
        <w:t xml:space="preserve">, </w:t>
      </w:r>
      <w:r w:rsidR="00BE1C39" w:rsidRPr="00B54364">
        <w:rPr>
          <w:rFonts w:ascii="Arial" w:hAnsi="Arial" w:cs="Arial"/>
        </w:rPr>
        <w:t>manage</w:t>
      </w:r>
      <w:r w:rsidR="003A0B48">
        <w:rPr>
          <w:rFonts w:ascii="Arial" w:hAnsi="Arial" w:cs="Arial"/>
        </w:rPr>
        <w:t>d</w:t>
      </w:r>
      <w:r w:rsidR="00BE1C39" w:rsidRPr="00B54364">
        <w:rPr>
          <w:rFonts w:ascii="Arial" w:hAnsi="Arial" w:cs="Arial"/>
        </w:rPr>
        <w:t>, develop</w:t>
      </w:r>
      <w:r w:rsidR="003A0B48">
        <w:rPr>
          <w:rFonts w:ascii="Arial" w:hAnsi="Arial" w:cs="Arial"/>
        </w:rPr>
        <w:t>ed</w:t>
      </w:r>
      <w:r w:rsidR="00BE1C39" w:rsidRPr="00B54364">
        <w:rPr>
          <w:rFonts w:ascii="Arial" w:hAnsi="Arial" w:cs="Arial"/>
        </w:rPr>
        <w:t xml:space="preserve"> and assess</w:t>
      </w:r>
      <w:r w:rsidR="003A0B48">
        <w:rPr>
          <w:rFonts w:ascii="Arial" w:hAnsi="Arial" w:cs="Arial"/>
        </w:rPr>
        <w:t>ed</w:t>
      </w:r>
      <w:r w:rsidR="008F5853" w:rsidRPr="00B54364">
        <w:rPr>
          <w:rFonts w:ascii="Arial" w:hAnsi="Arial" w:cs="Arial"/>
        </w:rPr>
        <w:t>, are</w:t>
      </w:r>
      <w:r w:rsidR="00BE1C39" w:rsidRPr="00B54364">
        <w:rPr>
          <w:rFonts w:ascii="Arial" w:hAnsi="Arial" w:cs="Arial"/>
        </w:rPr>
        <w:t xml:space="preserve"> and ha</w:t>
      </w:r>
      <w:r w:rsidR="008F5853" w:rsidRPr="00B54364">
        <w:rPr>
          <w:rFonts w:ascii="Arial" w:hAnsi="Arial" w:cs="Arial"/>
        </w:rPr>
        <w:t>ve</w:t>
      </w:r>
      <w:r w:rsidR="00BE1C39" w:rsidRPr="00B54364">
        <w:rPr>
          <w:rFonts w:ascii="Arial" w:hAnsi="Arial" w:cs="Arial"/>
        </w:rPr>
        <w:t xml:space="preserve"> always been of fundamental importance to a SAI.</w:t>
      </w:r>
    </w:p>
    <w:p w14:paraId="2C34A646" w14:textId="77777777" w:rsidR="0072399C" w:rsidRPr="00B54364" w:rsidRDefault="0072399C" w:rsidP="0072399C">
      <w:pPr>
        <w:pStyle w:val="ListParagraph"/>
        <w:spacing w:line="360" w:lineRule="auto"/>
        <w:rPr>
          <w:rFonts w:ascii="Arial" w:hAnsi="Arial" w:cs="Arial"/>
        </w:rPr>
      </w:pPr>
    </w:p>
    <w:p w14:paraId="7ADB838C" w14:textId="5F2D5F2A" w:rsidR="0072399C" w:rsidRPr="00B54364" w:rsidRDefault="00BE1C39" w:rsidP="0072399C">
      <w:pPr>
        <w:pStyle w:val="ListParagraph"/>
        <w:numPr>
          <w:ilvl w:val="0"/>
          <w:numId w:val="19"/>
        </w:numPr>
        <w:spacing w:line="360" w:lineRule="auto"/>
        <w:rPr>
          <w:rFonts w:ascii="Arial" w:hAnsi="Arial" w:cs="Arial"/>
        </w:rPr>
      </w:pPr>
      <w:r w:rsidRPr="00B54364">
        <w:rPr>
          <w:rFonts w:ascii="Arial" w:hAnsi="Arial" w:cs="Arial"/>
        </w:rPr>
        <w:t>A</w:t>
      </w:r>
      <w:r w:rsidR="004B4AFC" w:rsidRPr="00B54364">
        <w:rPr>
          <w:rFonts w:ascii="Arial" w:hAnsi="Arial" w:cs="Arial"/>
        </w:rPr>
        <w:t>uditing</w:t>
      </w:r>
      <w:r w:rsidR="00801F87" w:rsidRPr="00B54364">
        <w:rPr>
          <w:rFonts w:ascii="Arial" w:hAnsi="Arial" w:cs="Arial"/>
        </w:rPr>
        <w:t xml:space="preserve"> standards</w:t>
      </w:r>
      <w:r w:rsidR="00753AF8" w:rsidRPr="00B54364">
        <w:rPr>
          <w:rFonts w:ascii="Arial" w:hAnsi="Arial" w:cs="Arial"/>
        </w:rPr>
        <w:t xml:space="preserve"> </w:t>
      </w:r>
      <w:r w:rsidR="00801F87" w:rsidRPr="00B54364">
        <w:rPr>
          <w:rFonts w:ascii="Arial" w:hAnsi="Arial" w:cs="Arial"/>
        </w:rPr>
        <w:t>give structure to</w:t>
      </w:r>
      <w:r w:rsidR="004B4AFC" w:rsidRPr="00B54364">
        <w:rPr>
          <w:rFonts w:ascii="Arial" w:hAnsi="Arial" w:cs="Arial"/>
        </w:rPr>
        <w:t xml:space="preserve"> the execution of a SAI</w:t>
      </w:r>
      <w:r w:rsidR="001A5F41" w:rsidRPr="00B54364">
        <w:rPr>
          <w:rFonts w:ascii="Arial" w:hAnsi="Arial" w:cs="Arial"/>
        </w:rPr>
        <w:t>’</w:t>
      </w:r>
      <w:r w:rsidR="004B4AFC" w:rsidRPr="00B54364">
        <w:rPr>
          <w:rFonts w:ascii="Arial" w:hAnsi="Arial" w:cs="Arial"/>
        </w:rPr>
        <w:t>s mandate and work</w:t>
      </w:r>
      <w:r w:rsidRPr="00B54364">
        <w:rPr>
          <w:rFonts w:ascii="Arial" w:hAnsi="Arial" w:cs="Arial"/>
        </w:rPr>
        <w:t xml:space="preserve">, but </w:t>
      </w:r>
      <w:proofErr w:type="gramStart"/>
      <w:r w:rsidRPr="00B54364">
        <w:rPr>
          <w:rFonts w:ascii="Arial" w:hAnsi="Arial" w:cs="Arial"/>
        </w:rPr>
        <w:t xml:space="preserve">these can </w:t>
      </w:r>
      <w:r w:rsidR="00753AF8" w:rsidRPr="00B54364">
        <w:rPr>
          <w:rFonts w:ascii="Arial" w:hAnsi="Arial" w:cs="Arial"/>
        </w:rPr>
        <w:t xml:space="preserve">only be implemented by staff </w:t>
      </w:r>
      <w:r w:rsidRPr="00B54364">
        <w:rPr>
          <w:rFonts w:ascii="Arial" w:hAnsi="Arial" w:cs="Arial"/>
        </w:rPr>
        <w:t>with the appropriate competencies</w:t>
      </w:r>
      <w:proofErr w:type="gramEnd"/>
      <w:r w:rsidRPr="00B54364">
        <w:rPr>
          <w:rFonts w:ascii="Arial" w:hAnsi="Arial" w:cs="Arial"/>
        </w:rPr>
        <w:t xml:space="preserve">. </w:t>
      </w:r>
      <w:r w:rsidR="001A7704" w:rsidRPr="00B54364">
        <w:rPr>
          <w:rFonts w:ascii="Arial" w:hAnsi="Arial" w:cs="Arial"/>
        </w:rPr>
        <w:t>The inclusion of</w:t>
      </w:r>
      <w:r w:rsidRPr="00B54364">
        <w:rPr>
          <w:rFonts w:ascii="Arial" w:hAnsi="Arial" w:cs="Arial"/>
        </w:rPr>
        <w:t xml:space="preserve"> a pronouncement on auditor competence in the </w:t>
      </w:r>
      <w:r w:rsidRPr="00B54364">
        <w:rPr>
          <w:rFonts w:ascii="Arial" w:hAnsi="Arial" w:cs="Arial"/>
          <w:i/>
          <w:iCs/>
        </w:rPr>
        <w:t>INTOSAI Framework of Professional Pronouncements</w:t>
      </w:r>
      <w:r w:rsidRPr="00B54364">
        <w:rPr>
          <w:rFonts w:ascii="Arial" w:hAnsi="Arial" w:cs="Arial"/>
        </w:rPr>
        <w:t xml:space="preserve"> (IFPP) </w:t>
      </w:r>
      <w:proofErr w:type="gramStart"/>
      <w:r w:rsidR="003A0B48">
        <w:rPr>
          <w:rFonts w:ascii="Arial" w:hAnsi="Arial" w:cs="Arial"/>
        </w:rPr>
        <w:t>emphasises</w:t>
      </w:r>
      <w:r w:rsidRPr="00B54364">
        <w:rPr>
          <w:rFonts w:ascii="Arial" w:hAnsi="Arial" w:cs="Arial"/>
        </w:rPr>
        <w:t xml:space="preserve"> </w:t>
      </w:r>
      <w:r w:rsidR="00127B0C">
        <w:rPr>
          <w:rFonts w:ascii="Arial" w:hAnsi="Arial" w:cs="Arial"/>
        </w:rPr>
        <w:t xml:space="preserve"> </w:t>
      </w:r>
      <w:r w:rsidRPr="00B54364">
        <w:rPr>
          <w:rFonts w:ascii="Arial" w:hAnsi="Arial" w:cs="Arial"/>
        </w:rPr>
        <w:t>that</w:t>
      </w:r>
      <w:proofErr w:type="gramEnd"/>
      <w:r w:rsidRPr="00B54364">
        <w:rPr>
          <w:rFonts w:ascii="Arial" w:hAnsi="Arial" w:cs="Arial"/>
        </w:rPr>
        <w:t xml:space="preserve"> the </w:t>
      </w:r>
      <w:r w:rsidR="003A0B48">
        <w:rPr>
          <w:rFonts w:ascii="Arial" w:hAnsi="Arial" w:cs="Arial"/>
        </w:rPr>
        <w:t>employment of</w:t>
      </w:r>
      <w:r w:rsidRPr="00B54364">
        <w:rPr>
          <w:rFonts w:ascii="Arial" w:hAnsi="Arial" w:cs="Arial"/>
        </w:rPr>
        <w:t xml:space="preserve"> competent auditors is an integral part of a SAI</w:t>
      </w:r>
      <w:r w:rsidR="00C9608A" w:rsidRPr="00B54364">
        <w:rPr>
          <w:rFonts w:ascii="Arial" w:hAnsi="Arial" w:cs="Arial"/>
        </w:rPr>
        <w:t>’</w:t>
      </w:r>
      <w:r w:rsidRPr="00B54364">
        <w:rPr>
          <w:rFonts w:ascii="Arial" w:hAnsi="Arial" w:cs="Arial"/>
        </w:rPr>
        <w:t xml:space="preserve">s </w:t>
      </w:r>
      <w:r w:rsidR="00753AF8" w:rsidRPr="00B54364">
        <w:rPr>
          <w:rFonts w:ascii="Arial" w:hAnsi="Arial" w:cs="Arial"/>
        </w:rPr>
        <w:t xml:space="preserve">identity, </w:t>
      </w:r>
      <w:r w:rsidRPr="00B54364">
        <w:rPr>
          <w:rFonts w:ascii="Arial" w:hAnsi="Arial" w:cs="Arial"/>
        </w:rPr>
        <w:t>professionalism, credibility and relevance.</w:t>
      </w:r>
    </w:p>
    <w:p w14:paraId="525293EF" w14:textId="77777777" w:rsidR="004B4AFC" w:rsidRPr="00B54364" w:rsidRDefault="004B4AFC" w:rsidP="004B4AFC">
      <w:pPr>
        <w:pStyle w:val="ListParagraph"/>
        <w:spacing w:line="360" w:lineRule="auto"/>
        <w:rPr>
          <w:rFonts w:ascii="Arial" w:hAnsi="Arial" w:cs="Arial"/>
        </w:rPr>
      </w:pPr>
    </w:p>
    <w:p w14:paraId="7E37060F" w14:textId="6575E512" w:rsidR="003A5633" w:rsidRDefault="00BE1C39" w:rsidP="006D4937">
      <w:pPr>
        <w:pStyle w:val="ListParagraph"/>
        <w:numPr>
          <w:ilvl w:val="0"/>
          <w:numId w:val="19"/>
        </w:numPr>
        <w:spacing w:line="360" w:lineRule="auto"/>
        <w:rPr>
          <w:rFonts w:ascii="Arial" w:hAnsi="Arial" w:cs="Arial"/>
        </w:rPr>
      </w:pPr>
      <w:r w:rsidRPr="00560BB5">
        <w:rPr>
          <w:rFonts w:ascii="Arial" w:hAnsi="Arial" w:cs="Arial"/>
        </w:rPr>
        <w:t xml:space="preserve">It is important that the leadership of the SAI </w:t>
      </w:r>
      <w:proofErr w:type="gramStart"/>
      <w:r w:rsidRPr="00560BB5">
        <w:rPr>
          <w:rFonts w:ascii="Arial" w:hAnsi="Arial" w:cs="Arial"/>
        </w:rPr>
        <w:t>assigns</w:t>
      </w:r>
      <w:proofErr w:type="gramEnd"/>
      <w:r w:rsidRPr="00560BB5">
        <w:rPr>
          <w:rFonts w:ascii="Arial" w:hAnsi="Arial" w:cs="Arial"/>
        </w:rPr>
        <w:t xml:space="preserve"> sufficient strategic importance to setting up and maintaining a sound framework for auditor competence. </w:t>
      </w:r>
      <w:r w:rsidR="003A0B48" w:rsidRPr="00560BB5">
        <w:rPr>
          <w:rFonts w:ascii="Arial" w:hAnsi="Arial" w:cs="Arial"/>
        </w:rPr>
        <w:t>To this end</w:t>
      </w:r>
      <w:r w:rsidR="00753AF8" w:rsidRPr="00560BB5">
        <w:rPr>
          <w:rFonts w:ascii="Arial" w:hAnsi="Arial" w:cs="Arial"/>
        </w:rPr>
        <w:t>, t</w:t>
      </w:r>
      <w:r w:rsidRPr="00560BB5">
        <w:rPr>
          <w:rFonts w:ascii="Arial" w:hAnsi="Arial" w:cs="Arial"/>
        </w:rPr>
        <w:t>h</w:t>
      </w:r>
      <w:r w:rsidR="003A0B48" w:rsidRPr="00560BB5">
        <w:rPr>
          <w:rFonts w:ascii="Arial" w:hAnsi="Arial" w:cs="Arial"/>
        </w:rPr>
        <w:t>e</w:t>
      </w:r>
      <w:r w:rsidRPr="00560BB5">
        <w:rPr>
          <w:rFonts w:ascii="Arial" w:hAnsi="Arial" w:cs="Arial"/>
        </w:rPr>
        <w:t xml:space="preserve"> framework </w:t>
      </w:r>
      <w:proofErr w:type="gramStart"/>
      <w:r w:rsidR="004F1C6A" w:rsidRPr="00560BB5">
        <w:rPr>
          <w:rFonts w:ascii="Arial" w:hAnsi="Arial" w:cs="Arial"/>
        </w:rPr>
        <w:t>shall</w:t>
      </w:r>
      <w:r w:rsidRPr="00560BB5">
        <w:rPr>
          <w:rFonts w:ascii="Arial" w:hAnsi="Arial" w:cs="Arial"/>
        </w:rPr>
        <w:t xml:space="preserve"> be integrated</w:t>
      </w:r>
      <w:proofErr w:type="gramEnd"/>
      <w:r w:rsidRPr="00560BB5">
        <w:rPr>
          <w:rFonts w:ascii="Arial" w:hAnsi="Arial" w:cs="Arial"/>
        </w:rPr>
        <w:t xml:space="preserve"> into the SAI</w:t>
      </w:r>
      <w:r w:rsidR="001A7704" w:rsidRPr="00560BB5">
        <w:rPr>
          <w:rFonts w:ascii="Arial" w:hAnsi="Arial" w:cs="Arial"/>
        </w:rPr>
        <w:t>’</w:t>
      </w:r>
      <w:r w:rsidRPr="00560BB5">
        <w:rPr>
          <w:rFonts w:ascii="Arial" w:hAnsi="Arial" w:cs="Arial"/>
        </w:rPr>
        <w:t xml:space="preserve">s culture, strategies, </w:t>
      </w:r>
      <w:r w:rsidR="00753AF8" w:rsidRPr="00560BB5">
        <w:rPr>
          <w:rFonts w:ascii="Arial" w:hAnsi="Arial" w:cs="Arial"/>
        </w:rPr>
        <w:t xml:space="preserve">functions, </w:t>
      </w:r>
      <w:r w:rsidRPr="00560BB5">
        <w:rPr>
          <w:rFonts w:ascii="Arial" w:hAnsi="Arial" w:cs="Arial"/>
        </w:rPr>
        <w:t xml:space="preserve">policies and procedures. </w:t>
      </w:r>
    </w:p>
    <w:p w14:paraId="76E1BE20" w14:textId="77777777" w:rsidR="00560BB5" w:rsidRPr="00560BB5" w:rsidRDefault="00560BB5" w:rsidP="00560BB5">
      <w:pPr>
        <w:pStyle w:val="ListParagraph"/>
        <w:spacing w:line="360" w:lineRule="auto"/>
        <w:rPr>
          <w:rFonts w:ascii="Arial" w:hAnsi="Arial" w:cs="Arial"/>
        </w:rPr>
      </w:pPr>
    </w:p>
    <w:p w14:paraId="1FF0565A" w14:textId="21D77B3D" w:rsidR="0048512C" w:rsidRPr="00B54364" w:rsidRDefault="0084050D" w:rsidP="0084050D">
      <w:pPr>
        <w:pStyle w:val="ListParagraph"/>
        <w:numPr>
          <w:ilvl w:val="0"/>
          <w:numId w:val="19"/>
        </w:numPr>
        <w:spacing w:line="360" w:lineRule="auto"/>
        <w:rPr>
          <w:rFonts w:ascii="Arial" w:hAnsi="Arial" w:cs="Arial"/>
        </w:rPr>
      </w:pPr>
      <w:r w:rsidRPr="00B54364">
        <w:rPr>
          <w:rFonts w:ascii="Arial" w:hAnsi="Arial" w:cs="Arial"/>
        </w:rPr>
        <w:t xml:space="preserve">ISSAI 150 </w:t>
      </w:r>
      <w:r w:rsidR="006A367C" w:rsidRPr="00B54364">
        <w:rPr>
          <w:rFonts w:ascii="Arial" w:hAnsi="Arial" w:cs="Arial"/>
        </w:rPr>
        <w:t xml:space="preserve">– </w:t>
      </w:r>
      <w:r w:rsidR="006A367C" w:rsidRPr="00B54364">
        <w:rPr>
          <w:rFonts w:ascii="Arial" w:hAnsi="Arial" w:cs="Arial"/>
          <w:i/>
        </w:rPr>
        <w:t>Auditor Competence</w:t>
      </w:r>
      <w:r w:rsidR="006A367C" w:rsidRPr="00B54364">
        <w:rPr>
          <w:rFonts w:ascii="Arial" w:hAnsi="Arial" w:cs="Arial"/>
        </w:rPr>
        <w:t xml:space="preserve"> </w:t>
      </w:r>
      <w:r w:rsidRPr="00B54364">
        <w:rPr>
          <w:rFonts w:ascii="Arial" w:hAnsi="Arial" w:cs="Arial"/>
        </w:rPr>
        <w:t xml:space="preserve">is intended to be used in conjunction </w:t>
      </w:r>
      <w:r w:rsidR="00871C7E" w:rsidRPr="00B54364">
        <w:rPr>
          <w:rFonts w:ascii="Arial" w:hAnsi="Arial" w:cs="Arial"/>
        </w:rPr>
        <w:t xml:space="preserve">with </w:t>
      </w:r>
      <w:r w:rsidRPr="00B54364">
        <w:rPr>
          <w:rFonts w:ascii="Arial" w:hAnsi="Arial" w:cs="Arial"/>
        </w:rPr>
        <w:t>other ISSAIs and with due consideration of SAIs’ mandates, enabling legislation, structure, size and other considerations. This follows ISSAI 100, which recognises that a SAI may choose to adopt the ISSAIs as the authoritative standards that will determine the execution of its work</w:t>
      </w:r>
      <w:r w:rsidR="00385F7D" w:rsidRPr="00B54364">
        <w:rPr>
          <w:rFonts w:ascii="Arial" w:hAnsi="Arial" w:cs="Arial"/>
        </w:rPr>
        <w:t>,</w:t>
      </w:r>
      <w:r w:rsidRPr="00B54364">
        <w:rPr>
          <w:rFonts w:ascii="Arial" w:hAnsi="Arial" w:cs="Arial"/>
        </w:rPr>
        <w:t xml:space="preserve"> or use the ISSAIs as a basis to develop own standards or to adopt consistent national standards. </w:t>
      </w:r>
      <w:r w:rsidR="00D34CBF" w:rsidRPr="00B54364">
        <w:rPr>
          <w:rFonts w:ascii="Arial" w:hAnsi="Arial" w:cs="Arial"/>
        </w:rPr>
        <w:t xml:space="preserve"> It </w:t>
      </w:r>
      <w:r w:rsidR="003A0B48">
        <w:rPr>
          <w:rFonts w:ascii="Arial" w:hAnsi="Arial" w:cs="Arial"/>
        </w:rPr>
        <w:t>also</w:t>
      </w:r>
      <w:r w:rsidR="00D34CBF" w:rsidRPr="00B54364">
        <w:rPr>
          <w:rFonts w:ascii="Arial" w:hAnsi="Arial" w:cs="Arial"/>
        </w:rPr>
        <w:t xml:space="preserve"> </w:t>
      </w:r>
      <w:r w:rsidR="003A0B48">
        <w:rPr>
          <w:rFonts w:ascii="Arial" w:hAnsi="Arial" w:cs="Arial"/>
        </w:rPr>
        <w:t>embraces</w:t>
      </w:r>
      <w:r w:rsidR="00D34CBF" w:rsidRPr="00B54364">
        <w:rPr>
          <w:rFonts w:ascii="Arial" w:hAnsi="Arial" w:cs="Arial"/>
        </w:rPr>
        <w:t xml:space="preserve"> </w:t>
      </w:r>
      <w:r w:rsidRPr="00B54364">
        <w:rPr>
          <w:rFonts w:ascii="Arial" w:hAnsi="Arial" w:cs="Arial"/>
        </w:rPr>
        <w:t>the</w:t>
      </w:r>
      <w:r w:rsidR="002F2829" w:rsidRPr="00B54364">
        <w:rPr>
          <w:rFonts w:ascii="Arial" w:hAnsi="Arial" w:cs="Arial"/>
        </w:rPr>
        <w:t xml:space="preserve"> motto</w:t>
      </w:r>
      <w:r w:rsidRPr="00B54364">
        <w:rPr>
          <w:rFonts w:ascii="Arial" w:hAnsi="Arial" w:cs="Arial"/>
        </w:rPr>
        <w:t xml:space="preserve"> </w:t>
      </w:r>
      <w:r w:rsidR="00D34CBF" w:rsidRPr="00B54364">
        <w:rPr>
          <w:rFonts w:ascii="Arial" w:hAnsi="Arial" w:cs="Arial"/>
        </w:rPr>
        <w:t xml:space="preserve">of </w:t>
      </w:r>
      <w:r w:rsidRPr="00B54364">
        <w:rPr>
          <w:rFonts w:ascii="Arial" w:hAnsi="Arial" w:cs="Arial"/>
        </w:rPr>
        <w:t xml:space="preserve">“global profession, local solution”, </w:t>
      </w:r>
      <w:r w:rsidR="002A496E" w:rsidRPr="00B54364">
        <w:rPr>
          <w:rFonts w:ascii="Arial" w:hAnsi="Arial" w:cs="Arial"/>
        </w:rPr>
        <w:t xml:space="preserve">allowing for some </w:t>
      </w:r>
      <w:r w:rsidR="00D34CBF" w:rsidRPr="00B54364">
        <w:rPr>
          <w:rFonts w:ascii="Arial" w:hAnsi="Arial" w:cs="Arial"/>
        </w:rPr>
        <w:t xml:space="preserve">flexibility in the </w:t>
      </w:r>
      <w:r w:rsidR="002A496E" w:rsidRPr="00B54364">
        <w:rPr>
          <w:rFonts w:ascii="Arial" w:hAnsi="Arial" w:cs="Arial"/>
        </w:rPr>
        <w:t xml:space="preserve">application of the </w:t>
      </w:r>
      <w:r w:rsidR="0058246B" w:rsidRPr="00B54364">
        <w:rPr>
          <w:rFonts w:ascii="Arial" w:hAnsi="Arial" w:cs="Arial"/>
        </w:rPr>
        <w:t>organisational requirements</w:t>
      </w:r>
      <w:r w:rsidR="00D34CBF" w:rsidRPr="00B54364">
        <w:rPr>
          <w:rFonts w:ascii="Arial" w:hAnsi="Arial" w:cs="Arial"/>
        </w:rPr>
        <w:t xml:space="preserve"> contained in the document, to cater for specific considerations that are unique to the </w:t>
      </w:r>
      <w:r w:rsidR="003A0B48">
        <w:rPr>
          <w:rFonts w:ascii="Arial" w:hAnsi="Arial" w:cs="Arial"/>
        </w:rPr>
        <w:t xml:space="preserve">relevant </w:t>
      </w:r>
      <w:r w:rsidR="00D34CBF" w:rsidRPr="00B54364">
        <w:rPr>
          <w:rFonts w:ascii="Arial" w:hAnsi="Arial" w:cs="Arial"/>
        </w:rPr>
        <w:t>SAI.</w:t>
      </w:r>
    </w:p>
    <w:p w14:paraId="459E7AA1" w14:textId="77777777" w:rsidR="006E5D49" w:rsidRPr="00B54364" w:rsidRDefault="006E5D49" w:rsidP="0084050D">
      <w:pPr>
        <w:pStyle w:val="ListParagraph"/>
        <w:spacing w:line="360" w:lineRule="auto"/>
        <w:rPr>
          <w:rFonts w:ascii="Arial" w:hAnsi="Arial" w:cs="Arial"/>
        </w:rPr>
      </w:pPr>
    </w:p>
    <w:p w14:paraId="6A25B7FD" w14:textId="77777777" w:rsidR="002045DB" w:rsidRDefault="002045DB">
      <w:pPr>
        <w:rPr>
          <w:rFonts w:ascii="Arial" w:hAnsi="Arial" w:cs="Arial"/>
          <w:b/>
          <w:caps/>
          <w:color w:val="000000" w:themeColor="text1"/>
          <w:sz w:val="30"/>
          <w:szCs w:val="30"/>
        </w:rPr>
      </w:pPr>
      <w:r>
        <w:rPr>
          <w:rFonts w:ascii="Arial" w:hAnsi="Arial" w:cs="Arial"/>
          <w:b/>
          <w:caps/>
          <w:color w:val="000000" w:themeColor="text1"/>
          <w:sz w:val="30"/>
          <w:szCs w:val="30"/>
        </w:rPr>
        <w:br w:type="page"/>
      </w:r>
    </w:p>
    <w:p w14:paraId="622D798F" w14:textId="250273EB" w:rsidR="00A53A99" w:rsidRPr="00B54364" w:rsidRDefault="00974826" w:rsidP="00535CB4">
      <w:pPr>
        <w:rPr>
          <w:rFonts w:ascii="Arial" w:hAnsi="Arial" w:cs="Arial"/>
          <w:b/>
          <w:caps/>
          <w:color w:val="000000" w:themeColor="text1"/>
          <w:sz w:val="30"/>
          <w:szCs w:val="30"/>
        </w:rPr>
      </w:pPr>
      <w:r w:rsidRPr="00B54364">
        <w:rPr>
          <w:rFonts w:ascii="Arial" w:hAnsi="Arial" w:cs="Arial"/>
          <w:b/>
          <w:caps/>
          <w:color w:val="000000" w:themeColor="text1"/>
          <w:sz w:val="30"/>
          <w:szCs w:val="30"/>
        </w:rPr>
        <w:lastRenderedPageBreak/>
        <w:t>SCOPE</w:t>
      </w:r>
    </w:p>
    <w:p w14:paraId="059D4C01" w14:textId="77777777" w:rsidR="00A53A99" w:rsidRPr="00B54364" w:rsidRDefault="00A53A99" w:rsidP="009A0AF4">
      <w:pPr>
        <w:pStyle w:val="ListParagraph"/>
        <w:spacing w:line="360" w:lineRule="auto"/>
        <w:rPr>
          <w:rFonts w:ascii="Arial" w:hAnsi="Arial" w:cs="Arial"/>
        </w:rPr>
      </w:pPr>
    </w:p>
    <w:p w14:paraId="201BE111" w14:textId="68976FE6" w:rsidR="0084050D" w:rsidRPr="00B54364" w:rsidRDefault="0084050D" w:rsidP="001F6353">
      <w:pPr>
        <w:pStyle w:val="ListParagraph"/>
        <w:numPr>
          <w:ilvl w:val="0"/>
          <w:numId w:val="19"/>
        </w:numPr>
        <w:spacing w:line="360" w:lineRule="auto"/>
        <w:rPr>
          <w:rFonts w:ascii="Arial" w:hAnsi="Arial" w:cs="Arial"/>
        </w:rPr>
      </w:pPr>
      <w:r w:rsidRPr="00B54364">
        <w:rPr>
          <w:rFonts w:ascii="Arial" w:hAnsi="Arial" w:cs="Arial"/>
        </w:rPr>
        <w:t xml:space="preserve">The purpose of ISSAI 150 </w:t>
      </w:r>
      <w:r w:rsidR="008615B0" w:rsidRPr="00B54364">
        <w:rPr>
          <w:rFonts w:ascii="Arial" w:hAnsi="Arial" w:cs="Arial"/>
        </w:rPr>
        <w:t>is to set out the organisational requirements</w:t>
      </w:r>
      <w:r w:rsidRPr="00B54364">
        <w:rPr>
          <w:rFonts w:ascii="Arial" w:hAnsi="Arial" w:cs="Arial"/>
        </w:rPr>
        <w:t xml:space="preserve"> that a SAI </w:t>
      </w:r>
      <w:r w:rsidR="004F1C6A">
        <w:rPr>
          <w:rFonts w:ascii="Arial" w:hAnsi="Arial" w:cs="Arial"/>
        </w:rPr>
        <w:t>shall</w:t>
      </w:r>
      <w:r w:rsidRPr="00B54364">
        <w:rPr>
          <w:rFonts w:ascii="Arial" w:hAnsi="Arial" w:cs="Arial"/>
        </w:rPr>
        <w:t xml:space="preserve"> follow in</w:t>
      </w:r>
      <w:r w:rsidR="004F362E" w:rsidRPr="00B54364">
        <w:rPr>
          <w:rFonts w:ascii="Arial" w:hAnsi="Arial" w:cs="Arial"/>
        </w:rPr>
        <w:t xml:space="preserve"> determining auditor competencies, as well as </w:t>
      </w:r>
      <w:r w:rsidR="00385F7D" w:rsidRPr="00B54364">
        <w:rPr>
          <w:rFonts w:ascii="Arial" w:hAnsi="Arial" w:cs="Arial"/>
        </w:rPr>
        <w:t>the recruitment, development, maintenance and assessment thereof</w:t>
      </w:r>
      <w:r w:rsidR="004F362E" w:rsidRPr="00B54364">
        <w:rPr>
          <w:rFonts w:ascii="Arial" w:hAnsi="Arial" w:cs="Arial"/>
        </w:rPr>
        <w:t>.</w:t>
      </w:r>
      <w:r w:rsidRPr="00B54364">
        <w:rPr>
          <w:rFonts w:ascii="Arial" w:hAnsi="Arial" w:cs="Arial"/>
        </w:rPr>
        <w:t xml:space="preserve"> </w:t>
      </w:r>
    </w:p>
    <w:p w14:paraId="12B66148" w14:textId="77777777" w:rsidR="001F6353" w:rsidRPr="00B54364" w:rsidRDefault="001F6353" w:rsidP="001F6353">
      <w:pPr>
        <w:pStyle w:val="ListParagraph"/>
        <w:spacing w:line="360" w:lineRule="auto"/>
        <w:rPr>
          <w:rFonts w:ascii="Arial" w:hAnsi="Arial" w:cs="Arial"/>
        </w:rPr>
      </w:pPr>
    </w:p>
    <w:p w14:paraId="79BED4B4" w14:textId="44BD9535" w:rsidR="001F6353" w:rsidRPr="00B54364" w:rsidRDefault="001F6353" w:rsidP="001F6353">
      <w:pPr>
        <w:pStyle w:val="ListParagraph"/>
        <w:numPr>
          <w:ilvl w:val="0"/>
          <w:numId w:val="19"/>
        </w:numPr>
        <w:spacing w:line="360" w:lineRule="auto"/>
        <w:rPr>
          <w:rFonts w:ascii="Arial" w:hAnsi="Arial" w:cs="Arial"/>
        </w:rPr>
      </w:pPr>
      <w:r w:rsidRPr="00B54364">
        <w:rPr>
          <w:rFonts w:ascii="Arial" w:hAnsi="Arial" w:cs="Arial"/>
        </w:rPr>
        <w:t>ISSAI 150 address</w:t>
      </w:r>
      <w:r w:rsidR="00D9463D" w:rsidRPr="00B54364">
        <w:rPr>
          <w:rFonts w:ascii="Arial" w:hAnsi="Arial" w:cs="Arial"/>
        </w:rPr>
        <w:t>es</w:t>
      </w:r>
      <w:r w:rsidRPr="00B54364">
        <w:rPr>
          <w:rFonts w:ascii="Arial" w:hAnsi="Arial" w:cs="Arial"/>
        </w:rPr>
        <w:t xml:space="preserve"> </w:t>
      </w:r>
      <w:r w:rsidR="00BF4BC9" w:rsidRPr="00B54364">
        <w:rPr>
          <w:rFonts w:ascii="Arial" w:hAnsi="Arial" w:cs="Arial"/>
        </w:rPr>
        <w:t>the SAI</w:t>
      </w:r>
      <w:r w:rsidR="00B24F62" w:rsidRPr="00B54364">
        <w:rPr>
          <w:rFonts w:ascii="Arial" w:hAnsi="Arial" w:cs="Arial"/>
        </w:rPr>
        <w:t>’</w:t>
      </w:r>
      <w:r w:rsidR="00BF4BC9" w:rsidRPr="00B54364">
        <w:rPr>
          <w:rFonts w:ascii="Arial" w:hAnsi="Arial" w:cs="Arial"/>
        </w:rPr>
        <w:t>s role and responsibilities</w:t>
      </w:r>
      <w:r w:rsidR="003A0B48">
        <w:rPr>
          <w:rFonts w:ascii="Arial" w:hAnsi="Arial" w:cs="Arial"/>
        </w:rPr>
        <w:t xml:space="preserve">, </w:t>
      </w:r>
      <w:r w:rsidR="00665261">
        <w:rPr>
          <w:rFonts w:ascii="Arial" w:hAnsi="Arial" w:cs="Arial"/>
        </w:rPr>
        <w:t>listing</w:t>
      </w:r>
      <w:r w:rsidR="00BF4BC9" w:rsidRPr="00B54364">
        <w:rPr>
          <w:rFonts w:ascii="Arial" w:hAnsi="Arial" w:cs="Arial"/>
        </w:rPr>
        <w:t xml:space="preserve"> the </w:t>
      </w:r>
      <w:r w:rsidRPr="00B54364">
        <w:rPr>
          <w:rFonts w:ascii="Arial" w:hAnsi="Arial" w:cs="Arial"/>
        </w:rPr>
        <w:t xml:space="preserve">competency </w:t>
      </w:r>
      <w:r w:rsidR="00D9463D" w:rsidRPr="00B54364">
        <w:rPr>
          <w:rFonts w:ascii="Arial" w:hAnsi="Arial" w:cs="Arial"/>
        </w:rPr>
        <w:t xml:space="preserve">requirements of auditors </w:t>
      </w:r>
      <w:r w:rsidRPr="00B54364">
        <w:rPr>
          <w:rFonts w:ascii="Arial" w:hAnsi="Arial" w:cs="Arial"/>
        </w:rPr>
        <w:t xml:space="preserve">in the areas of financial auditing, performance auditing and compliance auditing, while also recognising the unique </w:t>
      </w:r>
      <w:r w:rsidR="00D9463D" w:rsidRPr="00B54364">
        <w:rPr>
          <w:rFonts w:ascii="Arial" w:hAnsi="Arial" w:cs="Arial"/>
        </w:rPr>
        <w:t>considerations</w:t>
      </w:r>
      <w:r w:rsidRPr="00B54364">
        <w:rPr>
          <w:rFonts w:ascii="Arial" w:hAnsi="Arial" w:cs="Arial"/>
        </w:rPr>
        <w:t xml:space="preserve"> of SAIs with jurisdictional responsibilities.</w:t>
      </w:r>
    </w:p>
    <w:p w14:paraId="26108E54" w14:textId="7D98BE1C" w:rsidR="0084050D" w:rsidRPr="00B54364" w:rsidRDefault="0084050D" w:rsidP="009A0AF4">
      <w:pPr>
        <w:pStyle w:val="ListParagraph"/>
        <w:rPr>
          <w:rFonts w:ascii="Arial" w:hAnsi="Arial" w:cs="Arial"/>
        </w:rPr>
      </w:pPr>
    </w:p>
    <w:p w14:paraId="4FEB76D5" w14:textId="53F05EBF" w:rsidR="0084050D" w:rsidRPr="00B54364" w:rsidRDefault="0084050D" w:rsidP="001F6353">
      <w:pPr>
        <w:pStyle w:val="ListParagraph"/>
        <w:numPr>
          <w:ilvl w:val="0"/>
          <w:numId w:val="19"/>
        </w:numPr>
        <w:spacing w:line="360" w:lineRule="auto"/>
        <w:rPr>
          <w:rFonts w:ascii="Arial" w:hAnsi="Arial" w:cs="Arial"/>
        </w:rPr>
      </w:pPr>
      <w:r w:rsidRPr="00B54364">
        <w:rPr>
          <w:rFonts w:ascii="Arial" w:hAnsi="Arial" w:cs="Arial"/>
        </w:rPr>
        <w:t xml:space="preserve">The IFPP includes many </w:t>
      </w:r>
      <w:proofErr w:type="gramStart"/>
      <w:r w:rsidRPr="00B54364">
        <w:rPr>
          <w:rFonts w:ascii="Arial" w:hAnsi="Arial" w:cs="Arial"/>
        </w:rPr>
        <w:t>pronouncements which</w:t>
      </w:r>
      <w:proofErr w:type="gramEnd"/>
      <w:r w:rsidRPr="00B54364">
        <w:rPr>
          <w:rFonts w:ascii="Arial" w:hAnsi="Arial" w:cs="Arial"/>
        </w:rPr>
        <w:t xml:space="preserve"> refer to the concept of auditor competence. ISSAI 150 bring</w:t>
      </w:r>
      <w:r w:rsidR="00C25AC9" w:rsidRPr="00B54364">
        <w:rPr>
          <w:rFonts w:ascii="Arial" w:hAnsi="Arial" w:cs="Arial"/>
        </w:rPr>
        <w:t>s</w:t>
      </w:r>
      <w:r w:rsidRPr="00B54364">
        <w:rPr>
          <w:rFonts w:ascii="Arial" w:hAnsi="Arial" w:cs="Arial"/>
        </w:rPr>
        <w:t xml:space="preserve"> together all such references</w:t>
      </w:r>
      <w:r w:rsidR="00D50942" w:rsidRPr="00B54364">
        <w:rPr>
          <w:rFonts w:ascii="Arial" w:hAnsi="Arial" w:cs="Arial"/>
        </w:rPr>
        <w:t xml:space="preserve"> </w:t>
      </w:r>
      <w:r w:rsidRPr="00B54364">
        <w:rPr>
          <w:rFonts w:ascii="Arial" w:hAnsi="Arial" w:cs="Arial"/>
        </w:rPr>
        <w:t>at the level of the orga</w:t>
      </w:r>
      <w:r w:rsidR="00D50942" w:rsidRPr="00B54364">
        <w:rPr>
          <w:rFonts w:ascii="Arial" w:hAnsi="Arial" w:cs="Arial"/>
        </w:rPr>
        <w:t>nisation</w:t>
      </w:r>
      <w:r w:rsidR="004F362E" w:rsidRPr="00B54364">
        <w:rPr>
          <w:rFonts w:ascii="Arial" w:hAnsi="Arial" w:cs="Arial"/>
        </w:rPr>
        <w:t>al requirements</w:t>
      </w:r>
      <w:r w:rsidR="00E7151C" w:rsidRPr="00B54364">
        <w:rPr>
          <w:rFonts w:ascii="Arial" w:hAnsi="Arial" w:cs="Arial"/>
        </w:rPr>
        <w:t xml:space="preserve"> in the IFPP.</w:t>
      </w:r>
      <w:r w:rsidRPr="00B54364">
        <w:rPr>
          <w:rFonts w:ascii="Arial" w:hAnsi="Arial" w:cs="Arial"/>
        </w:rPr>
        <w:t xml:space="preserve"> It </w:t>
      </w:r>
      <w:r w:rsidR="004F1C6A">
        <w:rPr>
          <w:rFonts w:ascii="Arial" w:hAnsi="Arial" w:cs="Arial"/>
        </w:rPr>
        <w:t>shall</w:t>
      </w:r>
      <w:r w:rsidRPr="00B54364">
        <w:rPr>
          <w:rFonts w:ascii="Arial" w:hAnsi="Arial" w:cs="Arial"/>
        </w:rPr>
        <w:t xml:space="preserve"> be used in conjunction with statements in the fundamental principles of public sector auditing (ISSAI 100), quality control for SAIs (ISSAI 140), auditing principles (ISSAI 200 and beyond) and auditing standards (ISSAI 2000 and beyond).</w:t>
      </w:r>
    </w:p>
    <w:p w14:paraId="4A826D31" w14:textId="396F6259" w:rsidR="004F7869" w:rsidRPr="00B54364" w:rsidRDefault="004F7869" w:rsidP="00A53A99">
      <w:pPr>
        <w:pStyle w:val="ListParagraph"/>
        <w:rPr>
          <w:rFonts w:ascii="Arial" w:hAnsi="Arial" w:cs="Arial"/>
          <w:b/>
        </w:rPr>
      </w:pPr>
    </w:p>
    <w:p w14:paraId="011CBE30" w14:textId="4738E5AC" w:rsidR="004F7869" w:rsidRPr="00B54364" w:rsidRDefault="004F7869" w:rsidP="00A53A99">
      <w:pPr>
        <w:pStyle w:val="ListParagraph"/>
        <w:rPr>
          <w:b/>
        </w:rPr>
      </w:pPr>
    </w:p>
    <w:p w14:paraId="56D93B41" w14:textId="0F677D24" w:rsidR="004F7869" w:rsidRPr="00B54364" w:rsidRDefault="004F7869" w:rsidP="006E5D49">
      <w:pPr>
        <w:rPr>
          <w:rFonts w:ascii="Arial" w:hAnsi="Arial" w:cs="Arial"/>
          <w:b/>
          <w:caps/>
          <w:color w:val="000000" w:themeColor="text1"/>
          <w:sz w:val="30"/>
          <w:szCs w:val="30"/>
        </w:rPr>
      </w:pPr>
      <w:r w:rsidRPr="00B54364">
        <w:rPr>
          <w:rFonts w:ascii="Arial" w:hAnsi="Arial" w:cs="Arial"/>
          <w:b/>
          <w:caps/>
          <w:color w:val="000000" w:themeColor="text1"/>
          <w:sz w:val="30"/>
          <w:szCs w:val="30"/>
        </w:rPr>
        <w:t>Overview</w:t>
      </w:r>
    </w:p>
    <w:p w14:paraId="142BD7F1" w14:textId="77777777" w:rsidR="004F7869" w:rsidRPr="00B54364" w:rsidRDefault="004F7869" w:rsidP="004F7869">
      <w:pPr>
        <w:pStyle w:val="ListParagraph"/>
        <w:spacing w:line="360" w:lineRule="auto"/>
      </w:pPr>
    </w:p>
    <w:p w14:paraId="3F665503" w14:textId="737E0E17" w:rsidR="0048512C" w:rsidRPr="00B54364" w:rsidRDefault="0048512C" w:rsidP="00A4617F">
      <w:pPr>
        <w:pStyle w:val="ListParagraph"/>
        <w:numPr>
          <w:ilvl w:val="0"/>
          <w:numId w:val="19"/>
        </w:numPr>
        <w:spacing w:line="360" w:lineRule="auto"/>
        <w:rPr>
          <w:rFonts w:ascii="Arial" w:hAnsi="Arial" w:cs="Arial"/>
        </w:rPr>
      </w:pPr>
      <w:r w:rsidRPr="00B54364">
        <w:rPr>
          <w:rFonts w:ascii="Arial" w:hAnsi="Arial" w:cs="Arial"/>
        </w:rPr>
        <w:t xml:space="preserve">In the introductory comments to ISSAI 100 – </w:t>
      </w:r>
      <w:r w:rsidRPr="00B54364">
        <w:rPr>
          <w:rFonts w:ascii="Arial" w:hAnsi="Arial" w:cs="Arial"/>
          <w:i/>
        </w:rPr>
        <w:t>Fundamental Principles of Public-Sector Auditing</w:t>
      </w:r>
      <w:r w:rsidR="004F362E" w:rsidRPr="00B54364">
        <w:rPr>
          <w:rFonts w:ascii="Arial" w:hAnsi="Arial" w:cs="Arial"/>
          <w:i/>
        </w:rPr>
        <w:t xml:space="preserve"> </w:t>
      </w:r>
      <w:r w:rsidR="00F94B38" w:rsidRPr="00B54364">
        <w:rPr>
          <w:rFonts w:ascii="Arial" w:hAnsi="Arial" w:cs="Arial"/>
        </w:rPr>
        <w:t>–</w:t>
      </w:r>
      <w:r w:rsidRPr="00B54364">
        <w:rPr>
          <w:rFonts w:ascii="Arial" w:hAnsi="Arial" w:cs="Arial"/>
        </w:rPr>
        <w:t xml:space="preserve"> professional pronouncements (standards and guidelines) are described as essential for the credibility, quality and professionalism of </w:t>
      </w:r>
      <w:proofErr w:type="gramStart"/>
      <w:r w:rsidRPr="00B54364">
        <w:rPr>
          <w:rFonts w:ascii="Arial" w:hAnsi="Arial" w:cs="Arial"/>
        </w:rPr>
        <w:t>public-sector</w:t>
      </w:r>
      <w:proofErr w:type="gramEnd"/>
      <w:r w:rsidRPr="00B54364">
        <w:rPr>
          <w:rFonts w:ascii="Arial" w:hAnsi="Arial" w:cs="Arial"/>
        </w:rPr>
        <w:t xml:space="preserve"> auditing. </w:t>
      </w:r>
    </w:p>
    <w:p w14:paraId="53D81FEB" w14:textId="77777777" w:rsidR="0048512C" w:rsidRPr="00B54364" w:rsidRDefault="0048512C" w:rsidP="0048512C">
      <w:pPr>
        <w:pStyle w:val="ListParagraph"/>
        <w:spacing w:line="360" w:lineRule="auto"/>
        <w:rPr>
          <w:rFonts w:ascii="Arial" w:hAnsi="Arial" w:cs="Arial"/>
        </w:rPr>
      </w:pPr>
    </w:p>
    <w:p w14:paraId="254D4D52" w14:textId="543F9369" w:rsidR="0048512C" w:rsidRPr="00B54364" w:rsidRDefault="0048512C" w:rsidP="00A4617F">
      <w:pPr>
        <w:pStyle w:val="ListParagraph"/>
        <w:numPr>
          <w:ilvl w:val="0"/>
          <w:numId w:val="19"/>
        </w:numPr>
        <w:spacing w:line="360" w:lineRule="auto"/>
        <w:rPr>
          <w:rFonts w:ascii="Arial" w:hAnsi="Arial" w:cs="Arial"/>
        </w:rPr>
      </w:pPr>
      <w:r w:rsidRPr="00B54364">
        <w:rPr>
          <w:rFonts w:ascii="Arial" w:hAnsi="Arial" w:cs="Arial"/>
        </w:rPr>
        <w:t>Professional pronouncements alone, however, cannot enable a</w:t>
      </w:r>
      <w:r w:rsidR="007D494F" w:rsidRPr="00B54364">
        <w:rPr>
          <w:rFonts w:ascii="Arial" w:hAnsi="Arial" w:cs="Arial"/>
        </w:rPr>
        <w:t xml:space="preserve"> SAI</w:t>
      </w:r>
      <w:r w:rsidRPr="00B54364">
        <w:rPr>
          <w:rFonts w:ascii="Arial" w:hAnsi="Arial" w:cs="Arial"/>
        </w:rPr>
        <w:t xml:space="preserve"> to deliver on its mandate and make a difference to the lives of citizens. It requires all the elements of professionalism that ha</w:t>
      </w:r>
      <w:r w:rsidR="00CC0977" w:rsidRPr="00B54364">
        <w:rPr>
          <w:rFonts w:ascii="Arial" w:hAnsi="Arial" w:cs="Arial"/>
        </w:rPr>
        <w:t>ve</w:t>
      </w:r>
      <w:r w:rsidRPr="00B54364">
        <w:rPr>
          <w:rFonts w:ascii="Arial" w:hAnsi="Arial" w:cs="Arial"/>
        </w:rPr>
        <w:t xml:space="preserve"> been described by INTOSAI over the past number of years, namely:</w:t>
      </w:r>
    </w:p>
    <w:p w14:paraId="219BF930" w14:textId="77777777" w:rsidR="0048512C" w:rsidRPr="00B54364" w:rsidRDefault="0048512C" w:rsidP="0048512C">
      <w:pPr>
        <w:pStyle w:val="ListParagraph"/>
        <w:spacing w:line="360" w:lineRule="auto"/>
        <w:rPr>
          <w:rFonts w:ascii="Arial" w:hAnsi="Arial" w:cs="Arial"/>
        </w:rPr>
      </w:pPr>
    </w:p>
    <w:p w14:paraId="77B37B54" w14:textId="3C32EEFE" w:rsidR="00F85ADC" w:rsidRPr="00B54364" w:rsidRDefault="00CC0977" w:rsidP="00F85ADC">
      <w:pPr>
        <w:pStyle w:val="ListParagraph"/>
        <w:numPr>
          <w:ilvl w:val="0"/>
          <w:numId w:val="37"/>
        </w:numPr>
        <w:spacing w:line="360" w:lineRule="auto"/>
        <w:rPr>
          <w:rFonts w:ascii="Arial" w:hAnsi="Arial" w:cs="Arial"/>
        </w:rPr>
      </w:pPr>
      <w:r w:rsidRPr="00B54364">
        <w:rPr>
          <w:rFonts w:ascii="Arial" w:hAnsi="Arial" w:cs="Arial"/>
        </w:rPr>
        <w:t>a</w:t>
      </w:r>
      <w:r w:rsidR="0048512C" w:rsidRPr="00B54364">
        <w:rPr>
          <w:rFonts w:ascii="Arial" w:hAnsi="Arial" w:cs="Arial"/>
        </w:rPr>
        <w:t>n appropriate working environment</w:t>
      </w:r>
      <w:r w:rsidR="00A6137D" w:rsidRPr="00B54364">
        <w:rPr>
          <w:rFonts w:ascii="Arial" w:hAnsi="Arial" w:cs="Arial"/>
        </w:rPr>
        <w:t>;</w:t>
      </w:r>
    </w:p>
    <w:p w14:paraId="3B8F3E00" w14:textId="77777777" w:rsidR="00F85ADC" w:rsidRPr="00B54364" w:rsidRDefault="00F85ADC" w:rsidP="00F85ADC">
      <w:pPr>
        <w:pStyle w:val="ListParagraph"/>
        <w:spacing w:line="360" w:lineRule="auto"/>
        <w:ind w:left="1440"/>
        <w:rPr>
          <w:rFonts w:ascii="Arial" w:hAnsi="Arial" w:cs="Arial"/>
        </w:rPr>
      </w:pPr>
    </w:p>
    <w:p w14:paraId="014A62D7" w14:textId="4BFD94F7" w:rsidR="00F85ADC" w:rsidRPr="00B54364" w:rsidRDefault="00CC0977" w:rsidP="00F85ADC">
      <w:pPr>
        <w:pStyle w:val="ListParagraph"/>
        <w:numPr>
          <w:ilvl w:val="0"/>
          <w:numId w:val="37"/>
        </w:numPr>
        <w:spacing w:line="360" w:lineRule="auto"/>
        <w:rPr>
          <w:rFonts w:ascii="Arial" w:hAnsi="Arial" w:cs="Arial"/>
        </w:rPr>
      </w:pPr>
      <w:r w:rsidRPr="00B54364">
        <w:rPr>
          <w:rFonts w:ascii="Arial" w:hAnsi="Arial" w:cs="Arial"/>
        </w:rPr>
        <w:t>a</w:t>
      </w:r>
      <w:r w:rsidR="0048512C" w:rsidRPr="00B54364">
        <w:rPr>
          <w:rFonts w:ascii="Arial" w:hAnsi="Arial" w:cs="Arial"/>
        </w:rPr>
        <w:t xml:space="preserve">uditing standards and guidelines to </w:t>
      </w:r>
      <w:r w:rsidR="004F362E" w:rsidRPr="00B54364">
        <w:rPr>
          <w:rFonts w:ascii="Arial" w:hAnsi="Arial" w:cs="Arial"/>
        </w:rPr>
        <w:t>give effect to</w:t>
      </w:r>
      <w:r w:rsidR="0048512C" w:rsidRPr="00B54364">
        <w:rPr>
          <w:rFonts w:ascii="Arial" w:hAnsi="Arial" w:cs="Arial"/>
        </w:rPr>
        <w:t xml:space="preserve"> the SAI’s mandate</w:t>
      </w:r>
      <w:r w:rsidR="00A6137D" w:rsidRPr="00B54364">
        <w:rPr>
          <w:rFonts w:ascii="Arial" w:hAnsi="Arial" w:cs="Arial"/>
        </w:rPr>
        <w:t>;</w:t>
      </w:r>
    </w:p>
    <w:p w14:paraId="1DBE879B" w14:textId="77777777" w:rsidR="00F85ADC" w:rsidRPr="00B54364" w:rsidRDefault="00F85ADC" w:rsidP="00F85ADC">
      <w:pPr>
        <w:pStyle w:val="ListParagraph"/>
        <w:rPr>
          <w:rFonts w:ascii="Arial" w:hAnsi="Arial" w:cs="Arial"/>
        </w:rPr>
      </w:pPr>
    </w:p>
    <w:p w14:paraId="31651350" w14:textId="276B68CC" w:rsidR="00F85ADC" w:rsidRPr="00B54364" w:rsidRDefault="00CC0977" w:rsidP="00F85ADC">
      <w:pPr>
        <w:pStyle w:val="ListParagraph"/>
        <w:numPr>
          <w:ilvl w:val="0"/>
          <w:numId w:val="37"/>
        </w:numPr>
        <w:spacing w:line="360" w:lineRule="auto"/>
        <w:rPr>
          <w:rFonts w:ascii="Arial" w:hAnsi="Arial" w:cs="Arial"/>
        </w:rPr>
      </w:pPr>
      <w:r w:rsidRPr="00B54364">
        <w:rPr>
          <w:rFonts w:ascii="Arial" w:hAnsi="Arial" w:cs="Arial"/>
        </w:rPr>
        <w:t>c</w:t>
      </w:r>
      <w:r w:rsidR="0048512C" w:rsidRPr="00B54364">
        <w:rPr>
          <w:rFonts w:ascii="Arial" w:hAnsi="Arial" w:cs="Arial"/>
        </w:rPr>
        <w:t>ompetent people to execute the mandate in line with the auditing standards and guidelines</w:t>
      </w:r>
      <w:r w:rsidR="00A6137D" w:rsidRPr="00B54364">
        <w:rPr>
          <w:rFonts w:ascii="Arial" w:hAnsi="Arial" w:cs="Arial"/>
        </w:rPr>
        <w:t>;</w:t>
      </w:r>
      <w:r w:rsidR="0048512C" w:rsidRPr="00B54364">
        <w:rPr>
          <w:rFonts w:ascii="Arial" w:hAnsi="Arial" w:cs="Arial"/>
        </w:rPr>
        <w:t xml:space="preserve"> and</w:t>
      </w:r>
    </w:p>
    <w:p w14:paraId="0DA2A66A" w14:textId="77777777" w:rsidR="00F85ADC" w:rsidRPr="00B54364" w:rsidRDefault="00F85ADC" w:rsidP="00F85ADC">
      <w:pPr>
        <w:pStyle w:val="ListParagraph"/>
        <w:rPr>
          <w:rFonts w:ascii="Arial" w:hAnsi="Arial" w:cs="Arial"/>
        </w:rPr>
      </w:pPr>
    </w:p>
    <w:p w14:paraId="6FC753BE" w14:textId="2F469AFB" w:rsidR="00283E76" w:rsidRPr="00B54364" w:rsidRDefault="00CC0977" w:rsidP="00283E76">
      <w:pPr>
        <w:pStyle w:val="ListParagraph"/>
        <w:numPr>
          <w:ilvl w:val="0"/>
          <w:numId w:val="37"/>
        </w:numPr>
        <w:spacing w:line="360" w:lineRule="auto"/>
        <w:rPr>
          <w:rFonts w:ascii="Arial" w:hAnsi="Arial" w:cs="Arial"/>
        </w:rPr>
      </w:pPr>
      <w:proofErr w:type="gramStart"/>
      <w:r w:rsidRPr="00B54364">
        <w:rPr>
          <w:rFonts w:ascii="Arial" w:hAnsi="Arial" w:cs="Arial"/>
        </w:rPr>
        <w:t>a</w:t>
      </w:r>
      <w:proofErr w:type="gramEnd"/>
      <w:r w:rsidR="0048512C" w:rsidRPr="00B54364">
        <w:rPr>
          <w:rFonts w:ascii="Arial" w:hAnsi="Arial" w:cs="Arial"/>
        </w:rPr>
        <w:t xml:space="preserve"> holistic performance measurement process to ensure that the above is in place and functioning appropriately and effectively.</w:t>
      </w:r>
    </w:p>
    <w:p w14:paraId="53D46D73" w14:textId="77777777" w:rsidR="00B80A03" w:rsidRPr="00B54364" w:rsidRDefault="00283E76" w:rsidP="00C25AC9">
      <w:pPr>
        <w:spacing w:after="360" w:line="360" w:lineRule="auto"/>
        <w:ind w:left="1134"/>
        <w:rPr>
          <w:rFonts w:ascii="Arial" w:hAnsi="Arial" w:cs="Arial"/>
        </w:rPr>
      </w:pPr>
      <w:r w:rsidRPr="00B54364">
        <w:rPr>
          <w:rFonts w:ascii="Arial" w:hAnsi="Arial" w:cs="Arial"/>
        </w:rPr>
        <w:t>Appropriate organisational capability and strategic focus, as outlined in the INTOSAI Principles within the IFPP, cannot be overstated as an enabling context for this pronouncement.</w:t>
      </w:r>
    </w:p>
    <w:p w14:paraId="33B8A867" w14:textId="7CD6C854" w:rsidR="00C236D4" w:rsidRPr="00B54364" w:rsidRDefault="00B80A03" w:rsidP="00B80A03">
      <w:pPr>
        <w:pStyle w:val="ListParagraph"/>
        <w:numPr>
          <w:ilvl w:val="0"/>
          <w:numId w:val="19"/>
        </w:numPr>
        <w:spacing w:line="360" w:lineRule="auto"/>
        <w:rPr>
          <w:rFonts w:ascii="Arial" w:hAnsi="Arial" w:cs="Arial"/>
        </w:rPr>
      </w:pPr>
      <w:r w:rsidRPr="00B54364">
        <w:rPr>
          <w:rFonts w:ascii="Arial" w:hAnsi="Arial" w:cs="Arial"/>
        </w:rPr>
        <w:t xml:space="preserve">ISSAI 100 – </w:t>
      </w:r>
      <w:r w:rsidRPr="00B54364">
        <w:rPr>
          <w:rFonts w:ascii="Arial" w:hAnsi="Arial" w:cs="Arial"/>
          <w:i/>
        </w:rPr>
        <w:t>Fundamental Principles of Public</w:t>
      </w:r>
      <w:r w:rsidR="00665261">
        <w:rPr>
          <w:rFonts w:ascii="Arial" w:hAnsi="Arial" w:cs="Arial"/>
          <w:i/>
        </w:rPr>
        <w:t>-</w:t>
      </w:r>
      <w:r w:rsidRPr="00B54364">
        <w:rPr>
          <w:rFonts w:ascii="Arial" w:hAnsi="Arial" w:cs="Arial"/>
          <w:i/>
        </w:rPr>
        <w:t>Sector Auditing</w:t>
      </w:r>
      <w:r w:rsidR="00C25AC9" w:rsidRPr="00B54364">
        <w:rPr>
          <w:rFonts w:ascii="Arial" w:hAnsi="Arial" w:cs="Arial"/>
          <w:i/>
        </w:rPr>
        <w:t xml:space="preserve"> </w:t>
      </w:r>
      <w:r w:rsidRPr="00B54364">
        <w:rPr>
          <w:rFonts w:ascii="Arial" w:hAnsi="Arial" w:cs="Arial"/>
        </w:rPr>
        <w:t xml:space="preserve">provides that each SAI should establish and maintain procedures for ethics, quality control and auditor competence </w:t>
      </w:r>
      <w:r w:rsidR="00665261">
        <w:rPr>
          <w:rFonts w:ascii="Arial" w:hAnsi="Arial" w:cs="Arial"/>
        </w:rPr>
        <w:t>at</w:t>
      </w:r>
      <w:r w:rsidRPr="00B54364">
        <w:rPr>
          <w:rFonts w:ascii="Arial" w:hAnsi="Arial" w:cs="Arial"/>
        </w:rPr>
        <w:t xml:space="preserve"> an organisational level</w:t>
      </w:r>
      <w:r w:rsidR="00665261">
        <w:rPr>
          <w:rFonts w:ascii="Arial" w:hAnsi="Arial" w:cs="Arial"/>
        </w:rPr>
        <w:t>, which</w:t>
      </w:r>
      <w:r w:rsidRPr="00B54364">
        <w:rPr>
          <w:rFonts w:ascii="Arial" w:hAnsi="Arial" w:cs="Arial"/>
        </w:rPr>
        <w:t xml:space="preserve"> will provide reasonable assurances that the SAI and it</w:t>
      </w:r>
      <w:r w:rsidR="00B54364">
        <w:rPr>
          <w:rFonts w:ascii="Arial" w:hAnsi="Arial" w:cs="Arial"/>
        </w:rPr>
        <w:t>s</w:t>
      </w:r>
      <w:r w:rsidRPr="00B54364">
        <w:rPr>
          <w:rFonts w:ascii="Arial" w:hAnsi="Arial" w:cs="Arial"/>
        </w:rPr>
        <w:t xml:space="preserve"> personnel are complying with professional standards and the appropriate ethical, legal and regulatory requirements. In dealing with auditor competence, </w:t>
      </w:r>
      <w:r w:rsidR="008C45A9" w:rsidRPr="00B54364">
        <w:rPr>
          <w:rFonts w:ascii="Arial" w:hAnsi="Arial" w:cs="Arial"/>
        </w:rPr>
        <w:t>it</w:t>
      </w:r>
      <w:r w:rsidRPr="00B54364">
        <w:rPr>
          <w:rFonts w:ascii="Arial" w:hAnsi="Arial" w:cs="Arial"/>
        </w:rPr>
        <w:t xml:space="preserve"> provides that a SAI sh</w:t>
      </w:r>
      <w:r w:rsidR="00545D1B" w:rsidRPr="00B54364">
        <w:rPr>
          <w:rFonts w:ascii="Arial" w:hAnsi="Arial" w:cs="Arial"/>
        </w:rPr>
        <w:t>all</w:t>
      </w:r>
      <w:r w:rsidR="003C021B" w:rsidRPr="00B54364">
        <w:rPr>
          <w:rFonts w:ascii="Arial" w:hAnsi="Arial" w:cs="Arial"/>
        </w:rPr>
        <w:t>:</w:t>
      </w:r>
      <w:r w:rsidR="00C25AC9" w:rsidRPr="00B54364">
        <w:rPr>
          <w:rFonts w:ascii="Arial" w:hAnsi="Arial" w:cs="Arial"/>
        </w:rPr>
        <w:t xml:space="preserve"> </w:t>
      </w:r>
    </w:p>
    <w:p w14:paraId="7589CC5B" w14:textId="77777777" w:rsidR="004F362E" w:rsidRPr="00B54364" w:rsidRDefault="004F362E" w:rsidP="00105A23">
      <w:pPr>
        <w:pStyle w:val="ListParagraph"/>
        <w:spacing w:line="360" w:lineRule="auto"/>
        <w:rPr>
          <w:rFonts w:ascii="Arial" w:hAnsi="Arial" w:cs="Arial"/>
        </w:rPr>
      </w:pPr>
    </w:p>
    <w:p w14:paraId="4E214A23" w14:textId="14E4B2CF" w:rsidR="00C236D4" w:rsidRPr="00B54364" w:rsidRDefault="00663B39" w:rsidP="009A0AF4">
      <w:pPr>
        <w:pStyle w:val="ListParagraph"/>
        <w:numPr>
          <w:ilvl w:val="1"/>
          <w:numId w:val="19"/>
        </w:numPr>
        <w:spacing w:line="360" w:lineRule="auto"/>
        <w:rPr>
          <w:rFonts w:ascii="Arial" w:hAnsi="Arial" w:cs="Arial"/>
        </w:rPr>
      </w:pPr>
      <w:r w:rsidRPr="00B54364">
        <w:rPr>
          <w:rFonts w:ascii="Arial" w:hAnsi="Arial" w:cs="Arial"/>
        </w:rPr>
        <w:t>d</w:t>
      </w:r>
      <w:r w:rsidR="00C236D4" w:rsidRPr="00B54364">
        <w:rPr>
          <w:rFonts w:ascii="Arial" w:hAnsi="Arial" w:cs="Arial"/>
        </w:rPr>
        <w:t xml:space="preserve">etermine </w:t>
      </w:r>
      <w:r w:rsidR="00D34CBF" w:rsidRPr="00B54364">
        <w:rPr>
          <w:rFonts w:ascii="Arial" w:hAnsi="Arial" w:cs="Arial"/>
        </w:rPr>
        <w:t xml:space="preserve">relevant </w:t>
      </w:r>
      <w:r w:rsidR="00C236D4" w:rsidRPr="00B54364">
        <w:rPr>
          <w:rFonts w:ascii="Arial" w:hAnsi="Arial" w:cs="Arial"/>
        </w:rPr>
        <w:t xml:space="preserve">competencies </w:t>
      </w:r>
      <w:r w:rsidR="00D34CBF" w:rsidRPr="00B54364">
        <w:rPr>
          <w:rFonts w:ascii="Arial" w:hAnsi="Arial" w:cs="Arial"/>
        </w:rPr>
        <w:t xml:space="preserve">required </w:t>
      </w:r>
      <w:r w:rsidR="00C236D4" w:rsidRPr="00B54364">
        <w:rPr>
          <w:rFonts w:ascii="Arial" w:hAnsi="Arial" w:cs="Arial"/>
        </w:rPr>
        <w:t xml:space="preserve">for </w:t>
      </w:r>
      <w:r w:rsidR="00D34CBF" w:rsidRPr="00B54364">
        <w:rPr>
          <w:rFonts w:ascii="Arial" w:hAnsi="Arial" w:cs="Arial"/>
        </w:rPr>
        <w:t>all</w:t>
      </w:r>
      <w:r w:rsidR="008615B0" w:rsidRPr="00B54364">
        <w:rPr>
          <w:rFonts w:ascii="Arial" w:hAnsi="Arial" w:cs="Arial"/>
        </w:rPr>
        <w:t xml:space="preserve"> </w:t>
      </w:r>
      <w:r w:rsidR="00C236D4" w:rsidRPr="00B54364">
        <w:rPr>
          <w:rFonts w:ascii="Arial" w:hAnsi="Arial" w:cs="Arial"/>
        </w:rPr>
        <w:t>auditors;</w:t>
      </w:r>
    </w:p>
    <w:p w14:paraId="24AC7077" w14:textId="77777777" w:rsidR="00B80A03" w:rsidRPr="00B54364" w:rsidRDefault="00B80A03" w:rsidP="00B80A03">
      <w:pPr>
        <w:pStyle w:val="ListParagraph"/>
        <w:spacing w:line="360" w:lineRule="auto"/>
        <w:ind w:left="1440"/>
        <w:rPr>
          <w:rFonts w:ascii="Arial" w:hAnsi="Arial" w:cs="Arial"/>
        </w:rPr>
      </w:pPr>
    </w:p>
    <w:p w14:paraId="6E260EEF" w14:textId="7F0F8D50" w:rsidR="00C236D4" w:rsidRPr="00B54364" w:rsidRDefault="00665261" w:rsidP="009A0AF4">
      <w:pPr>
        <w:pStyle w:val="ListParagraph"/>
        <w:numPr>
          <w:ilvl w:val="1"/>
          <w:numId w:val="19"/>
        </w:numPr>
        <w:spacing w:line="360" w:lineRule="auto"/>
        <w:rPr>
          <w:rFonts w:ascii="Arial" w:hAnsi="Arial" w:cs="Arial"/>
        </w:rPr>
      </w:pPr>
      <w:r>
        <w:rPr>
          <w:rFonts w:ascii="Arial" w:hAnsi="Arial" w:cs="Arial"/>
        </w:rPr>
        <w:t>implement</w:t>
      </w:r>
      <w:r w:rsidR="00D34CBF" w:rsidRPr="00B54364">
        <w:rPr>
          <w:rFonts w:ascii="Arial" w:hAnsi="Arial" w:cs="Arial"/>
        </w:rPr>
        <w:t xml:space="preserve"> appropriate human resource processes and practices</w:t>
      </w:r>
      <w:r w:rsidR="00C236D4" w:rsidRPr="00B54364">
        <w:rPr>
          <w:rFonts w:ascii="Arial" w:hAnsi="Arial" w:cs="Arial"/>
        </w:rPr>
        <w:t xml:space="preserve"> to ensure </w:t>
      </w:r>
      <w:r w:rsidR="00D34CBF" w:rsidRPr="00B54364">
        <w:rPr>
          <w:rFonts w:ascii="Arial" w:hAnsi="Arial" w:cs="Arial"/>
        </w:rPr>
        <w:t>that its auditors have</w:t>
      </w:r>
      <w:r w:rsidR="00C236D4" w:rsidRPr="00B54364">
        <w:rPr>
          <w:rFonts w:ascii="Arial" w:hAnsi="Arial" w:cs="Arial"/>
        </w:rPr>
        <w:t xml:space="preserve"> appropriate competenc</w:t>
      </w:r>
      <w:r w:rsidR="00D34CBF" w:rsidRPr="00B54364">
        <w:rPr>
          <w:rFonts w:ascii="Arial" w:hAnsi="Arial" w:cs="Arial"/>
        </w:rPr>
        <w:t>ies</w:t>
      </w:r>
      <w:r w:rsidR="00C236D4" w:rsidRPr="00B54364">
        <w:rPr>
          <w:rFonts w:ascii="Arial" w:hAnsi="Arial" w:cs="Arial"/>
        </w:rPr>
        <w:t>;</w:t>
      </w:r>
    </w:p>
    <w:p w14:paraId="182D397F" w14:textId="77777777" w:rsidR="004F362E" w:rsidRPr="00B54364" w:rsidRDefault="004F362E" w:rsidP="00105A23">
      <w:pPr>
        <w:pStyle w:val="ListParagraph"/>
        <w:spacing w:line="360" w:lineRule="auto"/>
        <w:ind w:left="1440"/>
        <w:rPr>
          <w:rFonts w:ascii="Arial" w:hAnsi="Arial" w:cs="Arial"/>
        </w:rPr>
      </w:pPr>
    </w:p>
    <w:p w14:paraId="4517C815" w14:textId="3C97932E" w:rsidR="00C236D4" w:rsidRPr="00B54364" w:rsidRDefault="00663B39" w:rsidP="009A0AF4">
      <w:pPr>
        <w:pStyle w:val="ListParagraph"/>
        <w:numPr>
          <w:ilvl w:val="1"/>
          <w:numId w:val="19"/>
        </w:numPr>
        <w:spacing w:line="360" w:lineRule="auto"/>
        <w:rPr>
          <w:rFonts w:ascii="Arial" w:hAnsi="Arial" w:cs="Arial"/>
        </w:rPr>
      </w:pPr>
      <w:r w:rsidRPr="00B54364">
        <w:rPr>
          <w:rFonts w:ascii="Arial" w:hAnsi="Arial" w:cs="Arial"/>
        </w:rPr>
        <w:t>d</w:t>
      </w:r>
      <w:r w:rsidR="00C236D4" w:rsidRPr="00B54364">
        <w:rPr>
          <w:rFonts w:ascii="Arial" w:hAnsi="Arial" w:cs="Arial"/>
        </w:rPr>
        <w:t xml:space="preserve">evelop </w:t>
      </w:r>
      <w:r w:rsidR="00D34CBF" w:rsidRPr="00B54364">
        <w:rPr>
          <w:rFonts w:ascii="Arial" w:hAnsi="Arial" w:cs="Arial"/>
        </w:rPr>
        <w:t xml:space="preserve">dedicated </w:t>
      </w:r>
      <w:r w:rsidR="00C236D4" w:rsidRPr="00B54364">
        <w:rPr>
          <w:rFonts w:ascii="Arial" w:hAnsi="Arial" w:cs="Arial"/>
        </w:rPr>
        <w:t>pathways for professional development of auditors</w:t>
      </w:r>
      <w:r w:rsidR="00D34CBF" w:rsidRPr="00B54364">
        <w:rPr>
          <w:rFonts w:ascii="Arial" w:hAnsi="Arial" w:cs="Arial"/>
        </w:rPr>
        <w:t>, specifically tailored to the SAI’s mandate</w:t>
      </w:r>
      <w:r w:rsidR="00BF4BC9" w:rsidRPr="00B54364">
        <w:rPr>
          <w:rFonts w:ascii="Arial" w:hAnsi="Arial" w:cs="Arial"/>
        </w:rPr>
        <w:t>, regulatory framework, organisational structure</w:t>
      </w:r>
      <w:r w:rsidR="00D34CBF" w:rsidRPr="00B54364">
        <w:rPr>
          <w:rFonts w:ascii="Arial" w:hAnsi="Arial" w:cs="Arial"/>
        </w:rPr>
        <w:t xml:space="preserve"> and needs</w:t>
      </w:r>
      <w:r w:rsidR="00C236D4" w:rsidRPr="00B54364">
        <w:rPr>
          <w:rFonts w:ascii="Arial" w:hAnsi="Arial" w:cs="Arial"/>
        </w:rPr>
        <w:t>; and</w:t>
      </w:r>
    </w:p>
    <w:p w14:paraId="15A0D30C" w14:textId="77777777" w:rsidR="004F362E" w:rsidRPr="00B54364" w:rsidRDefault="004F362E" w:rsidP="00105A23">
      <w:pPr>
        <w:pStyle w:val="ListParagraph"/>
        <w:spacing w:line="360" w:lineRule="auto"/>
        <w:ind w:left="1440"/>
        <w:rPr>
          <w:rFonts w:ascii="Arial" w:hAnsi="Arial" w:cs="Arial"/>
        </w:rPr>
      </w:pPr>
    </w:p>
    <w:p w14:paraId="3C639EC7" w14:textId="2D9E1F16" w:rsidR="00C236D4" w:rsidRPr="00B54364" w:rsidRDefault="00BF4BC9" w:rsidP="009A0AF4">
      <w:pPr>
        <w:pStyle w:val="ListParagraph"/>
        <w:numPr>
          <w:ilvl w:val="1"/>
          <w:numId w:val="19"/>
        </w:numPr>
        <w:spacing w:line="360" w:lineRule="auto"/>
        <w:rPr>
          <w:rFonts w:ascii="Arial" w:hAnsi="Arial" w:cs="Arial"/>
        </w:rPr>
      </w:pPr>
      <w:proofErr w:type="gramStart"/>
      <w:r w:rsidRPr="00B54364">
        <w:rPr>
          <w:rFonts w:ascii="Arial" w:hAnsi="Arial" w:cs="Arial"/>
        </w:rPr>
        <w:t>develop</w:t>
      </w:r>
      <w:proofErr w:type="gramEnd"/>
      <w:r w:rsidR="00C236D4" w:rsidRPr="00B54364">
        <w:rPr>
          <w:rFonts w:ascii="Arial" w:hAnsi="Arial" w:cs="Arial"/>
        </w:rPr>
        <w:t xml:space="preserve"> and implement </w:t>
      </w:r>
      <w:r w:rsidR="00D34CBF" w:rsidRPr="00B54364">
        <w:rPr>
          <w:rFonts w:ascii="Arial" w:hAnsi="Arial" w:cs="Arial"/>
        </w:rPr>
        <w:t xml:space="preserve">the means for </w:t>
      </w:r>
      <w:r w:rsidR="00C236D4" w:rsidRPr="00B54364">
        <w:rPr>
          <w:rFonts w:ascii="Arial" w:hAnsi="Arial" w:cs="Arial"/>
        </w:rPr>
        <w:t>assessment of competencies</w:t>
      </w:r>
      <w:r w:rsidR="000B59F9" w:rsidRPr="00B54364">
        <w:rPr>
          <w:rFonts w:ascii="Arial" w:hAnsi="Arial" w:cs="Arial"/>
        </w:rPr>
        <w:t xml:space="preserve"> and monitoring of auditor progression/self-</w:t>
      </w:r>
      <w:r w:rsidR="00B80A03" w:rsidRPr="00B54364">
        <w:rPr>
          <w:rFonts w:ascii="Arial" w:hAnsi="Arial" w:cs="Arial"/>
        </w:rPr>
        <w:t>development on a periodic basis</w:t>
      </w:r>
      <w:r w:rsidR="000B59F9" w:rsidRPr="00B54364">
        <w:rPr>
          <w:rFonts w:ascii="Arial" w:hAnsi="Arial" w:cs="Arial"/>
        </w:rPr>
        <w:t>.</w:t>
      </w:r>
    </w:p>
    <w:p w14:paraId="261B65D6" w14:textId="6EB6EF11" w:rsidR="00B80A03" w:rsidRPr="00B54364" w:rsidRDefault="00B80A03" w:rsidP="00B80A03">
      <w:pPr>
        <w:pStyle w:val="ListParagraph"/>
        <w:spacing w:line="360" w:lineRule="auto"/>
        <w:ind w:left="1440"/>
        <w:rPr>
          <w:rFonts w:ascii="Arial" w:hAnsi="Arial" w:cs="Arial"/>
        </w:rPr>
      </w:pPr>
    </w:p>
    <w:p w14:paraId="5035D8DA" w14:textId="18186E05" w:rsidR="00C236D4" w:rsidRPr="00B54364" w:rsidRDefault="00B80A03" w:rsidP="006A367C">
      <w:pPr>
        <w:pStyle w:val="ListParagraph"/>
        <w:spacing w:line="360" w:lineRule="auto"/>
        <w:rPr>
          <w:rFonts w:ascii="Arial" w:hAnsi="Arial" w:cs="Arial"/>
        </w:rPr>
      </w:pPr>
      <w:r w:rsidRPr="00B54364">
        <w:rPr>
          <w:rFonts w:ascii="Arial" w:hAnsi="Arial" w:cs="Arial"/>
        </w:rPr>
        <w:t xml:space="preserve">A SAI </w:t>
      </w:r>
      <w:r w:rsidR="00665261">
        <w:rPr>
          <w:rFonts w:ascii="Arial" w:hAnsi="Arial" w:cs="Arial"/>
        </w:rPr>
        <w:t>shall</w:t>
      </w:r>
      <w:r w:rsidRPr="00B54364">
        <w:rPr>
          <w:rFonts w:ascii="Arial" w:hAnsi="Arial" w:cs="Arial"/>
        </w:rPr>
        <w:t xml:space="preserve"> comply wi</w:t>
      </w:r>
      <w:r w:rsidR="006A367C" w:rsidRPr="00B54364">
        <w:rPr>
          <w:rFonts w:ascii="Arial" w:hAnsi="Arial" w:cs="Arial"/>
        </w:rPr>
        <w:t xml:space="preserve">th all organisational requirements of </w:t>
      </w:r>
      <w:r w:rsidR="005A77BB" w:rsidRPr="00B54364">
        <w:rPr>
          <w:rFonts w:ascii="Arial" w:hAnsi="Arial" w:cs="Arial"/>
        </w:rPr>
        <w:t xml:space="preserve">this </w:t>
      </w:r>
      <w:r w:rsidR="006A367C" w:rsidRPr="00B54364">
        <w:rPr>
          <w:rFonts w:ascii="Arial" w:hAnsi="Arial" w:cs="Arial"/>
        </w:rPr>
        <w:t>standard in order to be able to assert that it has conducted audits in accordance with the ISSAIs.</w:t>
      </w:r>
    </w:p>
    <w:p w14:paraId="29E1EB12" w14:textId="77777777" w:rsidR="00B80A03" w:rsidRPr="00B54364" w:rsidRDefault="00B80A03" w:rsidP="009A0AF4">
      <w:pPr>
        <w:pStyle w:val="ListParagraph"/>
        <w:spacing w:line="360" w:lineRule="auto"/>
        <w:rPr>
          <w:rFonts w:ascii="Arial" w:hAnsi="Arial" w:cs="Arial"/>
        </w:rPr>
      </w:pPr>
    </w:p>
    <w:p w14:paraId="4A8C9D77" w14:textId="5561F9A7" w:rsidR="00C236D4" w:rsidRPr="00B54364" w:rsidRDefault="00C236D4" w:rsidP="009A0AF4">
      <w:pPr>
        <w:pStyle w:val="ListParagraph"/>
        <w:spacing w:line="360" w:lineRule="auto"/>
        <w:rPr>
          <w:rFonts w:ascii="Arial" w:hAnsi="Arial" w:cs="Arial"/>
        </w:rPr>
      </w:pPr>
      <w:r w:rsidRPr="00B54364">
        <w:rPr>
          <w:rFonts w:ascii="Arial" w:hAnsi="Arial" w:cs="Arial"/>
        </w:rPr>
        <w:t>The GUID 7500-7900 series provides guid</w:t>
      </w:r>
      <w:r w:rsidR="0058246B" w:rsidRPr="00B54364">
        <w:rPr>
          <w:rFonts w:ascii="Arial" w:hAnsi="Arial" w:cs="Arial"/>
        </w:rPr>
        <w:t>ance to support these organisational requirements</w:t>
      </w:r>
      <w:r w:rsidRPr="00B54364">
        <w:rPr>
          <w:rFonts w:ascii="Arial" w:hAnsi="Arial" w:cs="Arial"/>
        </w:rPr>
        <w:t>.</w:t>
      </w:r>
      <w:r w:rsidR="0084050D" w:rsidRPr="00B54364">
        <w:rPr>
          <w:rFonts w:ascii="Arial" w:hAnsi="Arial" w:cs="Arial"/>
        </w:rPr>
        <w:t xml:space="preserve"> </w:t>
      </w:r>
    </w:p>
    <w:p w14:paraId="03432DB4" w14:textId="77777777" w:rsidR="00C236D4" w:rsidRPr="00B54364" w:rsidRDefault="00C236D4" w:rsidP="009A0AF4">
      <w:pPr>
        <w:pStyle w:val="ListParagraph"/>
        <w:spacing w:line="360" w:lineRule="auto"/>
        <w:rPr>
          <w:rFonts w:ascii="Arial" w:hAnsi="Arial" w:cs="Arial"/>
        </w:rPr>
      </w:pPr>
    </w:p>
    <w:p w14:paraId="395ACEEF" w14:textId="635171BD" w:rsidR="00974826" w:rsidRPr="00B54364" w:rsidRDefault="00974826" w:rsidP="009A0AF4">
      <w:pPr>
        <w:pStyle w:val="ListParagraph"/>
        <w:spacing w:line="360" w:lineRule="auto"/>
        <w:rPr>
          <w:rFonts w:ascii="Arial" w:hAnsi="Arial" w:cs="Arial"/>
        </w:rPr>
      </w:pPr>
    </w:p>
    <w:p w14:paraId="4F17A991" w14:textId="77777777" w:rsidR="0084050D" w:rsidRPr="00B54364" w:rsidRDefault="0084050D" w:rsidP="009A0AF4">
      <w:pPr>
        <w:pStyle w:val="ListParagraph"/>
        <w:rPr>
          <w:rFonts w:ascii="Arial" w:hAnsi="Arial" w:cs="Arial"/>
        </w:rPr>
      </w:pPr>
    </w:p>
    <w:p w14:paraId="702C2680" w14:textId="77777777" w:rsidR="0084050D" w:rsidRPr="00B54364" w:rsidRDefault="0084050D" w:rsidP="009A0AF4">
      <w:pPr>
        <w:pStyle w:val="ListParagraph"/>
        <w:spacing w:line="360" w:lineRule="auto"/>
        <w:rPr>
          <w:rFonts w:ascii="Arial" w:hAnsi="Arial" w:cs="Arial"/>
        </w:rPr>
      </w:pPr>
    </w:p>
    <w:p w14:paraId="6BC186A8" w14:textId="77777777" w:rsidR="00F3403E" w:rsidRPr="00B54364" w:rsidRDefault="00F3403E">
      <w:pPr>
        <w:rPr>
          <w:b/>
          <w:caps/>
          <w:sz w:val="28"/>
          <w:szCs w:val="28"/>
        </w:rPr>
      </w:pPr>
    </w:p>
    <w:p w14:paraId="7A57C115" w14:textId="2FF5B378" w:rsidR="00A53A99" w:rsidRPr="00B54364" w:rsidRDefault="006E5D49" w:rsidP="006E5D49">
      <w:pPr>
        <w:rPr>
          <w:rFonts w:ascii="Arial" w:hAnsi="Arial" w:cs="Arial"/>
          <w:b/>
          <w:caps/>
          <w:color w:val="000000" w:themeColor="text1"/>
          <w:sz w:val="30"/>
          <w:szCs w:val="30"/>
        </w:rPr>
      </w:pPr>
      <w:r w:rsidRPr="00B54364">
        <w:rPr>
          <w:b/>
          <w:caps/>
          <w:color w:val="FFFFFF" w:themeColor="background1"/>
          <w:sz w:val="28"/>
          <w:szCs w:val="28"/>
        </w:rPr>
        <w:br w:type="page"/>
      </w:r>
      <w:r w:rsidR="00196B41" w:rsidRPr="00B54364">
        <w:rPr>
          <w:rFonts w:ascii="Arial" w:hAnsi="Arial" w:cs="Arial"/>
          <w:b/>
          <w:caps/>
          <w:color w:val="000000" w:themeColor="text1"/>
          <w:sz w:val="30"/>
          <w:szCs w:val="30"/>
        </w:rPr>
        <w:lastRenderedPageBreak/>
        <w:t>Elements of</w:t>
      </w:r>
      <w:r w:rsidR="0000168C" w:rsidRPr="00B54364">
        <w:rPr>
          <w:rFonts w:ascii="Arial" w:hAnsi="Arial" w:cs="Arial"/>
          <w:b/>
          <w:caps/>
          <w:color w:val="000000" w:themeColor="text1"/>
          <w:sz w:val="30"/>
          <w:szCs w:val="30"/>
        </w:rPr>
        <w:t xml:space="preserve"> auditor competence</w:t>
      </w:r>
    </w:p>
    <w:p w14:paraId="13972BC2" w14:textId="77777777" w:rsidR="00A53A99" w:rsidRPr="00B54364" w:rsidRDefault="00A53A99" w:rsidP="00F3403E">
      <w:pPr>
        <w:spacing w:line="360" w:lineRule="auto"/>
        <w:rPr>
          <w:rFonts w:ascii="Arial" w:hAnsi="Arial" w:cs="Arial"/>
        </w:rPr>
      </w:pPr>
    </w:p>
    <w:p w14:paraId="29765EF6" w14:textId="76B65F2C" w:rsidR="00EF5E5C" w:rsidRPr="00B54364" w:rsidRDefault="007C60A0" w:rsidP="00F85ADC">
      <w:pPr>
        <w:pStyle w:val="ListParagraph"/>
        <w:numPr>
          <w:ilvl w:val="0"/>
          <w:numId w:val="19"/>
        </w:numPr>
        <w:spacing w:line="360" w:lineRule="auto"/>
        <w:rPr>
          <w:rFonts w:ascii="Arial" w:hAnsi="Arial" w:cs="Arial"/>
        </w:rPr>
      </w:pPr>
      <w:r w:rsidRPr="00B54364">
        <w:rPr>
          <w:rFonts w:ascii="Arial" w:hAnsi="Arial" w:cs="Arial"/>
          <w:b/>
          <w:i/>
        </w:rPr>
        <w:t>C</w:t>
      </w:r>
      <w:r w:rsidR="00EF5E5C" w:rsidRPr="00B54364">
        <w:rPr>
          <w:rFonts w:ascii="Arial" w:hAnsi="Arial" w:cs="Arial"/>
          <w:b/>
          <w:i/>
        </w:rPr>
        <w:t>ompetence</w:t>
      </w:r>
      <w:r w:rsidR="00EF5E5C" w:rsidRPr="00B54364">
        <w:rPr>
          <w:rFonts w:ascii="Arial" w:hAnsi="Arial" w:cs="Arial"/>
        </w:rPr>
        <w:t xml:space="preserve"> </w:t>
      </w:r>
      <w:r w:rsidRPr="00B54364">
        <w:rPr>
          <w:rFonts w:ascii="Arial" w:hAnsi="Arial" w:cs="Arial"/>
        </w:rPr>
        <w:t>is</w:t>
      </w:r>
      <w:r w:rsidR="00EF5E5C" w:rsidRPr="00B54364">
        <w:rPr>
          <w:rFonts w:ascii="Arial" w:hAnsi="Arial" w:cs="Arial"/>
        </w:rPr>
        <w:t xml:space="preserve"> the measurable or observable knowledge, skills and personal attributes critical to successful job performance</w:t>
      </w:r>
      <w:r w:rsidRPr="00B54364">
        <w:rPr>
          <w:rFonts w:ascii="Arial" w:hAnsi="Arial" w:cs="Arial"/>
        </w:rPr>
        <w:t>, where</w:t>
      </w:r>
      <w:r w:rsidR="00EF5E5C" w:rsidRPr="00B54364">
        <w:rPr>
          <w:rFonts w:ascii="Arial" w:hAnsi="Arial" w:cs="Arial"/>
        </w:rPr>
        <w:t>:</w:t>
      </w:r>
    </w:p>
    <w:p w14:paraId="3D25C0A9" w14:textId="77777777" w:rsidR="00EF5E5C" w:rsidRPr="00B54364" w:rsidRDefault="00EF5E5C" w:rsidP="00EF5E5C">
      <w:pPr>
        <w:pStyle w:val="ListParagraph"/>
        <w:spacing w:line="360" w:lineRule="auto"/>
        <w:ind w:left="1440"/>
        <w:rPr>
          <w:rFonts w:ascii="Arial" w:hAnsi="Arial" w:cs="Arial"/>
        </w:rPr>
      </w:pPr>
    </w:p>
    <w:p w14:paraId="6C5CDD32" w14:textId="605E2E22" w:rsidR="00F85ADC" w:rsidRPr="00B54364" w:rsidRDefault="002B22CA" w:rsidP="00F85ADC">
      <w:pPr>
        <w:pStyle w:val="ListParagraph"/>
        <w:numPr>
          <w:ilvl w:val="0"/>
          <w:numId w:val="39"/>
        </w:numPr>
        <w:spacing w:line="360" w:lineRule="auto"/>
        <w:rPr>
          <w:rFonts w:ascii="Arial" w:hAnsi="Arial" w:cs="Arial"/>
        </w:rPr>
      </w:pPr>
      <w:r w:rsidRPr="00B54364">
        <w:rPr>
          <w:rFonts w:ascii="Arial" w:hAnsi="Arial" w:cs="Arial"/>
        </w:rPr>
        <w:t>k</w:t>
      </w:r>
      <w:r w:rsidR="00EF5E5C" w:rsidRPr="00B54364">
        <w:rPr>
          <w:rFonts w:ascii="Arial" w:hAnsi="Arial" w:cs="Arial"/>
        </w:rPr>
        <w:t xml:space="preserve">nowledge </w:t>
      </w:r>
      <w:r w:rsidR="007C60A0" w:rsidRPr="00B54364">
        <w:rPr>
          <w:rFonts w:ascii="Arial" w:hAnsi="Arial" w:cs="Arial"/>
        </w:rPr>
        <w:t xml:space="preserve">is </w:t>
      </w:r>
      <w:r w:rsidR="00EF5E5C" w:rsidRPr="00B54364">
        <w:rPr>
          <w:rFonts w:ascii="Arial" w:hAnsi="Arial" w:cs="Arial"/>
        </w:rPr>
        <w:t>the theoretical or practical understanding of a topic</w:t>
      </w:r>
      <w:r w:rsidR="00A6137D" w:rsidRPr="00B54364">
        <w:rPr>
          <w:rFonts w:ascii="Arial" w:hAnsi="Arial" w:cs="Arial"/>
        </w:rPr>
        <w:t>;</w:t>
      </w:r>
    </w:p>
    <w:p w14:paraId="419EC425" w14:textId="77777777" w:rsidR="00F85ADC" w:rsidRPr="00B54364" w:rsidRDefault="00F85ADC" w:rsidP="00F85ADC">
      <w:pPr>
        <w:pStyle w:val="ListParagraph"/>
        <w:spacing w:line="360" w:lineRule="auto"/>
        <w:ind w:left="1440"/>
        <w:rPr>
          <w:rFonts w:ascii="Arial" w:hAnsi="Arial" w:cs="Arial"/>
        </w:rPr>
      </w:pPr>
    </w:p>
    <w:p w14:paraId="02D79863" w14:textId="3AB086D2" w:rsidR="00F85ADC" w:rsidRPr="00B54364" w:rsidRDefault="002B22CA" w:rsidP="00F85ADC">
      <w:pPr>
        <w:pStyle w:val="ListParagraph"/>
        <w:numPr>
          <w:ilvl w:val="0"/>
          <w:numId w:val="39"/>
        </w:numPr>
        <w:spacing w:line="360" w:lineRule="auto"/>
        <w:rPr>
          <w:rFonts w:ascii="Arial" w:hAnsi="Arial" w:cs="Arial"/>
        </w:rPr>
      </w:pPr>
      <w:r w:rsidRPr="00B54364">
        <w:rPr>
          <w:rFonts w:ascii="Arial" w:hAnsi="Arial" w:cs="Arial"/>
        </w:rPr>
        <w:t>s</w:t>
      </w:r>
      <w:r w:rsidR="00EF5E5C" w:rsidRPr="00B54364">
        <w:rPr>
          <w:rFonts w:ascii="Arial" w:hAnsi="Arial" w:cs="Arial"/>
        </w:rPr>
        <w:t xml:space="preserve">kills </w:t>
      </w:r>
      <w:r w:rsidR="007C60A0" w:rsidRPr="00B54364">
        <w:rPr>
          <w:rFonts w:ascii="Arial" w:hAnsi="Arial" w:cs="Arial"/>
        </w:rPr>
        <w:t xml:space="preserve">are </w:t>
      </w:r>
      <w:r w:rsidR="00EF5E5C" w:rsidRPr="00B54364">
        <w:rPr>
          <w:rFonts w:ascii="Arial" w:hAnsi="Arial" w:cs="Arial"/>
        </w:rPr>
        <w:t xml:space="preserve">the </w:t>
      </w:r>
      <w:r w:rsidR="000E4531" w:rsidRPr="00B54364">
        <w:rPr>
          <w:rFonts w:ascii="Arial" w:hAnsi="Arial" w:cs="Arial"/>
        </w:rPr>
        <w:t>abilities</w:t>
      </w:r>
      <w:r w:rsidR="00EF5E5C" w:rsidRPr="00B54364">
        <w:rPr>
          <w:rFonts w:ascii="Arial" w:hAnsi="Arial" w:cs="Arial"/>
        </w:rPr>
        <w:t xml:space="preserve"> </w:t>
      </w:r>
      <w:r w:rsidR="00BF4BC9" w:rsidRPr="00B54364">
        <w:rPr>
          <w:rFonts w:ascii="Arial" w:hAnsi="Arial" w:cs="Arial"/>
        </w:rPr>
        <w:t xml:space="preserve">to </w:t>
      </w:r>
      <w:r w:rsidR="0025505B" w:rsidRPr="00B54364">
        <w:rPr>
          <w:rFonts w:ascii="Arial" w:hAnsi="Arial" w:cs="Arial"/>
        </w:rPr>
        <w:t xml:space="preserve">accomplish </w:t>
      </w:r>
      <w:r w:rsidR="00BF4BC9" w:rsidRPr="00B54364">
        <w:rPr>
          <w:rFonts w:ascii="Arial" w:hAnsi="Arial" w:cs="Arial"/>
        </w:rPr>
        <w:t>specific tasks</w:t>
      </w:r>
      <w:r w:rsidR="00A456B7" w:rsidRPr="00B54364">
        <w:rPr>
          <w:rFonts w:ascii="Arial" w:hAnsi="Arial" w:cs="Arial"/>
        </w:rPr>
        <w:t>,</w:t>
      </w:r>
      <w:r w:rsidR="00BF4BC9" w:rsidRPr="00B54364">
        <w:rPr>
          <w:rFonts w:ascii="Arial" w:hAnsi="Arial" w:cs="Arial"/>
        </w:rPr>
        <w:t xml:space="preserve"> </w:t>
      </w:r>
      <w:r w:rsidR="00EF5E5C" w:rsidRPr="00B54364">
        <w:rPr>
          <w:rFonts w:ascii="Arial" w:hAnsi="Arial" w:cs="Arial"/>
        </w:rPr>
        <w:t>developed through learning or experience</w:t>
      </w:r>
      <w:r w:rsidR="00A6137D" w:rsidRPr="00B54364">
        <w:rPr>
          <w:rFonts w:ascii="Arial" w:hAnsi="Arial" w:cs="Arial"/>
        </w:rPr>
        <w:t>;</w:t>
      </w:r>
      <w:r w:rsidR="00EF5E5C" w:rsidRPr="00B54364">
        <w:rPr>
          <w:rFonts w:ascii="Arial" w:hAnsi="Arial" w:cs="Arial"/>
        </w:rPr>
        <w:t xml:space="preserve"> and</w:t>
      </w:r>
    </w:p>
    <w:p w14:paraId="23FDB262" w14:textId="77777777" w:rsidR="00F85ADC" w:rsidRPr="00B54364" w:rsidRDefault="00F85ADC" w:rsidP="00F85ADC">
      <w:pPr>
        <w:pStyle w:val="ListParagraph"/>
        <w:rPr>
          <w:rFonts w:ascii="Arial" w:hAnsi="Arial" w:cs="Arial"/>
        </w:rPr>
      </w:pPr>
    </w:p>
    <w:p w14:paraId="56B117B8" w14:textId="6B38C3B0" w:rsidR="00EF5E5C" w:rsidRPr="00B54364" w:rsidRDefault="002B22CA" w:rsidP="00F85ADC">
      <w:pPr>
        <w:pStyle w:val="ListParagraph"/>
        <w:numPr>
          <w:ilvl w:val="0"/>
          <w:numId w:val="39"/>
        </w:numPr>
        <w:spacing w:line="360" w:lineRule="auto"/>
        <w:rPr>
          <w:rFonts w:ascii="Arial" w:hAnsi="Arial" w:cs="Arial"/>
        </w:rPr>
      </w:pPr>
      <w:proofErr w:type="gramStart"/>
      <w:r w:rsidRPr="00B54364">
        <w:rPr>
          <w:rFonts w:ascii="Arial" w:hAnsi="Arial" w:cs="Arial"/>
        </w:rPr>
        <w:t>p</w:t>
      </w:r>
      <w:r w:rsidR="00EF5E5C" w:rsidRPr="00B54364">
        <w:rPr>
          <w:rFonts w:ascii="Arial" w:hAnsi="Arial" w:cs="Arial"/>
        </w:rPr>
        <w:t>ersonal</w:t>
      </w:r>
      <w:proofErr w:type="gramEnd"/>
      <w:r w:rsidR="00EF5E5C" w:rsidRPr="00B54364">
        <w:rPr>
          <w:rFonts w:ascii="Arial" w:hAnsi="Arial" w:cs="Arial"/>
        </w:rPr>
        <w:t xml:space="preserve"> attributes</w:t>
      </w:r>
      <w:r w:rsidR="007C60A0" w:rsidRPr="00B54364">
        <w:rPr>
          <w:rFonts w:ascii="Arial" w:hAnsi="Arial" w:cs="Arial"/>
        </w:rPr>
        <w:t xml:space="preserve"> are</w:t>
      </w:r>
      <w:r w:rsidR="00EF5E5C" w:rsidRPr="00B54364">
        <w:rPr>
          <w:rFonts w:ascii="Arial" w:hAnsi="Arial" w:cs="Arial"/>
        </w:rPr>
        <w:t xml:space="preserve"> the </w:t>
      </w:r>
      <w:r w:rsidR="00BF4BC9" w:rsidRPr="00B54364">
        <w:rPr>
          <w:rFonts w:ascii="Arial" w:hAnsi="Arial" w:cs="Arial"/>
        </w:rPr>
        <w:t xml:space="preserve">mind-set, </w:t>
      </w:r>
      <w:r w:rsidR="00EF5E5C" w:rsidRPr="00B54364">
        <w:rPr>
          <w:rFonts w:ascii="Arial" w:hAnsi="Arial" w:cs="Arial"/>
        </w:rPr>
        <w:t>qualities, characteristics and traits of a person.</w:t>
      </w:r>
    </w:p>
    <w:p w14:paraId="62E7CE93" w14:textId="77777777" w:rsidR="00163DCE" w:rsidRPr="00B54364" w:rsidRDefault="00163DCE" w:rsidP="00163DCE">
      <w:pPr>
        <w:pStyle w:val="ListParagraph"/>
        <w:spacing w:line="360" w:lineRule="auto"/>
        <w:rPr>
          <w:rFonts w:ascii="Arial" w:hAnsi="Arial" w:cs="Arial"/>
        </w:rPr>
      </w:pPr>
    </w:p>
    <w:p w14:paraId="71ECCA58" w14:textId="13CADDD5" w:rsidR="00EF5E5C" w:rsidRPr="00B54364" w:rsidRDefault="00EF5E5C" w:rsidP="00F85ADC">
      <w:pPr>
        <w:pStyle w:val="ListParagraph"/>
        <w:numPr>
          <w:ilvl w:val="0"/>
          <w:numId w:val="19"/>
        </w:numPr>
        <w:spacing w:line="360" w:lineRule="auto"/>
        <w:rPr>
          <w:rFonts w:ascii="Arial" w:hAnsi="Arial" w:cs="Arial"/>
        </w:rPr>
      </w:pPr>
      <w:r w:rsidRPr="00B54364">
        <w:rPr>
          <w:rFonts w:ascii="Arial" w:hAnsi="Arial" w:cs="Arial"/>
        </w:rPr>
        <w:t xml:space="preserve">A </w:t>
      </w:r>
      <w:r w:rsidRPr="00B54364">
        <w:rPr>
          <w:rFonts w:ascii="Arial" w:hAnsi="Arial" w:cs="Arial"/>
          <w:b/>
          <w:i/>
        </w:rPr>
        <w:t>competency framework</w:t>
      </w:r>
      <w:r w:rsidRPr="00B54364">
        <w:rPr>
          <w:rFonts w:ascii="Arial" w:hAnsi="Arial" w:cs="Arial"/>
        </w:rPr>
        <w:t xml:space="preserve"> </w:t>
      </w:r>
      <w:r w:rsidR="007C60A0" w:rsidRPr="00B54364">
        <w:rPr>
          <w:rFonts w:ascii="Arial" w:hAnsi="Arial" w:cs="Arial"/>
        </w:rPr>
        <w:t>is a</w:t>
      </w:r>
      <w:r w:rsidRPr="00B54364">
        <w:rPr>
          <w:rFonts w:ascii="Arial" w:hAnsi="Arial" w:cs="Arial"/>
        </w:rPr>
        <w:t xml:space="preserve"> conceptual model that details and defines the ideal competencies expected of an individual auditor </w:t>
      </w:r>
      <w:r w:rsidR="002B22CA" w:rsidRPr="00B54364">
        <w:rPr>
          <w:rFonts w:ascii="Arial" w:hAnsi="Arial" w:cs="Arial"/>
        </w:rPr>
        <w:t xml:space="preserve">for </w:t>
      </w:r>
      <w:r w:rsidRPr="00B54364">
        <w:rPr>
          <w:rFonts w:ascii="Arial" w:hAnsi="Arial" w:cs="Arial"/>
        </w:rPr>
        <w:t xml:space="preserve">a specific task and for a specific position </w:t>
      </w:r>
      <w:r w:rsidR="002B22CA" w:rsidRPr="00B54364">
        <w:rPr>
          <w:rFonts w:ascii="Arial" w:hAnsi="Arial" w:cs="Arial"/>
        </w:rPr>
        <w:t>with</w:t>
      </w:r>
      <w:r w:rsidRPr="00B54364">
        <w:rPr>
          <w:rFonts w:ascii="Arial" w:hAnsi="Arial" w:cs="Arial"/>
        </w:rPr>
        <w:t xml:space="preserve">in an organisation. </w:t>
      </w:r>
      <w:r w:rsidR="00BF4BC9" w:rsidRPr="00B54364">
        <w:rPr>
          <w:rFonts w:ascii="Arial" w:hAnsi="Arial" w:cs="Arial"/>
        </w:rPr>
        <w:t>C</w:t>
      </w:r>
      <w:r w:rsidR="00E24CD4" w:rsidRPr="00B54364">
        <w:rPr>
          <w:rFonts w:ascii="Arial" w:hAnsi="Arial" w:cs="Arial"/>
        </w:rPr>
        <w:t>ompetency frameworks need to be largely stable</w:t>
      </w:r>
      <w:r w:rsidR="00A456B7" w:rsidRPr="00B54364">
        <w:rPr>
          <w:rFonts w:ascii="Arial" w:hAnsi="Arial" w:cs="Arial"/>
        </w:rPr>
        <w:t xml:space="preserve"> and timeless</w:t>
      </w:r>
      <w:r w:rsidR="00F94B38" w:rsidRPr="00B54364">
        <w:rPr>
          <w:rFonts w:ascii="Arial" w:hAnsi="Arial" w:cs="Arial"/>
        </w:rPr>
        <w:t xml:space="preserve"> </w:t>
      </w:r>
      <w:r w:rsidR="00BF4BC9" w:rsidRPr="00B54364">
        <w:rPr>
          <w:rFonts w:ascii="Arial" w:hAnsi="Arial" w:cs="Arial"/>
        </w:rPr>
        <w:t>at a broad level. At a more granular level,</w:t>
      </w:r>
      <w:r w:rsidR="00E24CD4" w:rsidRPr="00B54364">
        <w:rPr>
          <w:rFonts w:ascii="Arial" w:hAnsi="Arial" w:cs="Arial"/>
        </w:rPr>
        <w:t xml:space="preserve"> the</w:t>
      </w:r>
      <w:r w:rsidR="00F94B38" w:rsidRPr="00B54364">
        <w:rPr>
          <w:rFonts w:ascii="Arial" w:hAnsi="Arial" w:cs="Arial"/>
        </w:rPr>
        <w:t>y</w:t>
      </w:r>
      <w:r w:rsidR="00E24CD4" w:rsidRPr="00B54364">
        <w:rPr>
          <w:rFonts w:ascii="Arial" w:hAnsi="Arial" w:cs="Arial"/>
        </w:rPr>
        <w:t xml:space="preserve"> need to be dynamic</w:t>
      </w:r>
      <w:r w:rsidR="00BF4BC9" w:rsidRPr="00B54364">
        <w:rPr>
          <w:rFonts w:ascii="Arial" w:hAnsi="Arial" w:cs="Arial"/>
        </w:rPr>
        <w:t>,</w:t>
      </w:r>
      <w:r w:rsidR="00E24CD4" w:rsidRPr="00B54364">
        <w:rPr>
          <w:rFonts w:ascii="Arial" w:hAnsi="Arial" w:cs="Arial"/>
        </w:rPr>
        <w:t xml:space="preserve"> reflecting the expectations of an ever-changing world.</w:t>
      </w:r>
      <w:r w:rsidR="007C60A0" w:rsidRPr="00B54364">
        <w:rPr>
          <w:rFonts w:ascii="Arial" w:hAnsi="Arial" w:cs="Arial"/>
        </w:rPr>
        <w:t xml:space="preserve"> They </w:t>
      </w:r>
      <w:r w:rsidRPr="00B54364">
        <w:rPr>
          <w:rFonts w:ascii="Arial" w:hAnsi="Arial" w:cs="Arial"/>
        </w:rPr>
        <w:t>seek to define the elements needed to drive success</w:t>
      </w:r>
      <w:r w:rsidR="007C60A0" w:rsidRPr="00B54364">
        <w:rPr>
          <w:rFonts w:ascii="Arial" w:hAnsi="Arial" w:cs="Arial"/>
        </w:rPr>
        <w:t xml:space="preserve"> and high performance, and will</w:t>
      </w:r>
      <w:r w:rsidRPr="00B54364">
        <w:rPr>
          <w:rFonts w:ascii="Arial" w:hAnsi="Arial" w:cs="Arial"/>
        </w:rPr>
        <w:t xml:space="preserve"> change depending on the circumstances. </w:t>
      </w:r>
    </w:p>
    <w:p w14:paraId="241B9638" w14:textId="77777777" w:rsidR="0049562E" w:rsidRPr="00B54364" w:rsidRDefault="0049562E" w:rsidP="0049562E">
      <w:pPr>
        <w:pStyle w:val="ListParagraph"/>
        <w:rPr>
          <w:rFonts w:ascii="Arial" w:hAnsi="Arial" w:cs="Arial"/>
        </w:rPr>
      </w:pPr>
    </w:p>
    <w:p w14:paraId="515EACBF" w14:textId="5F9C61C3" w:rsidR="0049562E" w:rsidRPr="00B54364" w:rsidRDefault="0049562E" w:rsidP="00F85ADC">
      <w:pPr>
        <w:pStyle w:val="ListParagraph"/>
        <w:numPr>
          <w:ilvl w:val="0"/>
          <w:numId w:val="19"/>
        </w:numPr>
        <w:spacing w:line="360" w:lineRule="auto"/>
        <w:rPr>
          <w:rFonts w:ascii="Arial" w:hAnsi="Arial" w:cs="Arial"/>
        </w:rPr>
      </w:pPr>
      <w:r w:rsidRPr="00B54364">
        <w:rPr>
          <w:rFonts w:ascii="Arial" w:hAnsi="Arial" w:cs="Arial"/>
        </w:rPr>
        <w:t xml:space="preserve">A </w:t>
      </w:r>
      <w:r w:rsidRPr="00B54364">
        <w:rPr>
          <w:rFonts w:ascii="Arial" w:hAnsi="Arial" w:cs="Arial"/>
          <w:b/>
          <w:i/>
        </w:rPr>
        <w:t>pathway for professional development</w:t>
      </w:r>
      <w:r w:rsidRPr="00B54364">
        <w:rPr>
          <w:rFonts w:ascii="Arial" w:hAnsi="Arial" w:cs="Arial"/>
        </w:rPr>
        <w:t xml:space="preserve"> is a formalised, structured development programme chosen by a SAI </w:t>
      </w:r>
      <w:r w:rsidR="00B30D1F" w:rsidRPr="00B54364">
        <w:rPr>
          <w:rFonts w:ascii="Arial" w:hAnsi="Arial" w:cs="Arial"/>
        </w:rPr>
        <w:t xml:space="preserve">and </w:t>
      </w:r>
      <w:r w:rsidRPr="00B54364">
        <w:rPr>
          <w:rFonts w:ascii="Arial" w:hAnsi="Arial" w:cs="Arial"/>
        </w:rPr>
        <w:t>aimed at developing and maintaini</w:t>
      </w:r>
      <w:r w:rsidR="007D494F" w:rsidRPr="00B54364">
        <w:rPr>
          <w:rFonts w:ascii="Arial" w:hAnsi="Arial" w:cs="Arial"/>
        </w:rPr>
        <w:t>ng competent, professional auditors</w:t>
      </w:r>
      <w:r w:rsidRPr="00B54364">
        <w:rPr>
          <w:rFonts w:ascii="Arial" w:hAnsi="Arial" w:cs="Arial"/>
        </w:rPr>
        <w:t xml:space="preserve"> in the SAI.</w:t>
      </w:r>
    </w:p>
    <w:p w14:paraId="38160363" w14:textId="77777777" w:rsidR="00B7754B" w:rsidRPr="00B54364" w:rsidRDefault="00B7754B" w:rsidP="00B7754B">
      <w:pPr>
        <w:pStyle w:val="ListParagraph"/>
        <w:rPr>
          <w:rFonts w:ascii="Arial" w:hAnsi="Arial" w:cs="Arial"/>
        </w:rPr>
      </w:pPr>
    </w:p>
    <w:p w14:paraId="176016C0" w14:textId="77777777" w:rsidR="00640D33" w:rsidRPr="00B54364" w:rsidRDefault="00640D33">
      <w:pPr>
        <w:rPr>
          <w:b/>
          <w:caps/>
          <w:color w:val="FFFFFF" w:themeColor="background1"/>
          <w:sz w:val="28"/>
          <w:szCs w:val="28"/>
        </w:rPr>
      </w:pPr>
    </w:p>
    <w:p w14:paraId="47DCD3E4" w14:textId="77777777" w:rsidR="006E5D49" w:rsidRPr="00B54364" w:rsidRDefault="006E5D49">
      <w:pPr>
        <w:rPr>
          <w:b/>
          <w:caps/>
          <w:color w:val="FFFFFF" w:themeColor="background1"/>
          <w:sz w:val="28"/>
          <w:szCs w:val="28"/>
        </w:rPr>
      </w:pPr>
      <w:r w:rsidRPr="00B54364">
        <w:rPr>
          <w:b/>
          <w:caps/>
          <w:color w:val="FFFFFF" w:themeColor="background1"/>
          <w:sz w:val="28"/>
          <w:szCs w:val="28"/>
        </w:rPr>
        <w:br w:type="page"/>
      </w:r>
    </w:p>
    <w:p w14:paraId="5C558C0E" w14:textId="05D9A14D" w:rsidR="00A53A99" w:rsidRPr="00B54364" w:rsidRDefault="008615B0" w:rsidP="006E5D49">
      <w:pPr>
        <w:rPr>
          <w:rFonts w:ascii="Arial" w:hAnsi="Arial" w:cs="Arial"/>
          <w:b/>
          <w:caps/>
          <w:color w:val="000000" w:themeColor="text1"/>
          <w:sz w:val="30"/>
          <w:szCs w:val="30"/>
        </w:rPr>
      </w:pPr>
      <w:r w:rsidRPr="00B54364">
        <w:rPr>
          <w:rFonts w:ascii="Arial" w:hAnsi="Arial" w:cs="Arial"/>
          <w:b/>
          <w:caps/>
          <w:color w:val="000000" w:themeColor="text1"/>
          <w:sz w:val="30"/>
          <w:szCs w:val="30"/>
        </w:rPr>
        <w:lastRenderedPageBreak/>
        <w:t>ORG</w:t>
      </w:r>
      <w:r w:rsidR="00B54364">
        <w:rPr>
          <w:rFonts w:ascii="Arial" w:hAnsi="Arial" w:cs="Arial"/>
          <w:b/>
          <w:caps/>
          <w:color w:val="000000" w:themeColor="text1"/>
          <w:sz w:val="30"/>
          <w:szCs w:val="30"/>
        </w:rPr>
        <w:t>A</w:t>
      </w:r>
      <w:r w:rsidRPr="00B54364">
        <w:rPr>
          <w:rFonts w:ascii="Arial" w:hAnsi="Arial" w:cs="Arial"/>
          <w:b/>
          <w:caps/>
          <w:color w:val="000000" w:themeColor="text1"/>
          <w:sz w:val="30"/>
          <w:szCs w:val="30"/>
        </w:rPr>
        <w:t>NISATIONAL REQUIREMENTS</w:t>
      </w:r>
      <w:r w:rsidR="0048512C" w:rsidRPr="00B54364">
        <w:rPr>
          <w:rFonts w:ascii="Arial" w:hAnsi="Arial" w:cs="Arial"/>
          <w:b/>
          <w:caps/>
          <w:color w:val="000000" w:themeColor="text1"/>
          <w:sz w:val="30"/>
          <w:szCs w:val="30"/>
        </w:rPr>
        <w:t xml:space="preserve"> </w:t>
      </w:r>
      <w:r w:rsidR="00C71BD1" w:rsidRPr="00B54364">
        <w:rPr>
          <w:rFonts w:ascii="Arial" w:hAnsi="Arial" w:cs="Arial"/>
          <w:b/>
          <w:caps/>
          <w:color w:val="000000" w:themeColor="text1"/>
          <w:sz w:val="30"/>
          <w:szCs w:val="30"/>
        </w:rPr>
        <w:t xml:space="preserve">underpinning </w:t>
      </w:r>
      <w:r w:rsidR="001A5F41" w:rsidRPr="00B54364">
        <w:rPr>
          <w:rFonts w:ascii="Arial" w:hAnsi="Arial" w:cs="Arial"/>
          <w:b/>
          <w:caps/>
          <w:color w:val="000000" w:themeColor="text1"/>
          <w:sz w:val="30"/>
          <w:szCs w:val="30"/>
        </w:rPr>
        <w:t xml:space="preserve">A </w:t>
      </w:r>
      <w:r w:rsidR="006E5D49" w:rsidRPr="00B54364">
        <w:rPr>
          <w:rFonts w:ascii="Arial" w:hAnsi="Arial" w:cs="Arial"/>
          <w:b/>
          <w:caps/>
          <w:color w:val="000000" w:themeColor="text1"/>
          <w:sz w:val="30"/>
          <w:szCs w:val="30"/>
        </w:rPr>
        <w:t>SAI</w:t>
      </w:r>
      <w:r w:rsidR="001A5F41" w:rsidRPr="00B54364">
        <w:rPr>
          <w:rFonts w:ascii="Arial" w:hAnsi="Arial" w:cs="Arial"/>
          <w:b/>
          <w:caps/>
          <w:color w:val="000000" w:themeColor="text1"/>
          <w:sz w:val="30"/>
          <w:szCs w:val="30"/>
        </w:rPr>
        <w:t>’</w:t>
      </w:r>
      <w:r w:rsidR="006E5D49" w:rsidRPr="00B54364">
        <w:rPr>
          <w:rFonts w:ascii="Arial" w:hAnsi="Arial" w:cs="Arial"/>
          <w:b/>
          <w:color w:val="000000" w:themeColor="text1"/>
          <w:sz w:val="30"/>
          <w:szCs w:val="30"/>
        </w:rPr>
        <w:t>s</w:t>
      </w:r>
      <w:r w:rsidR="0048512C" w:rsidRPr="00B54364">
        <w:rPr>
          <w:rFonts w:ascii="Arial" w:hAnsi="Arial" w:cs="Arial"/>
          <w:b/>
          <w:caps/>
          <w:color w:val="000000" w:themeColor="text1"/>
          <w:sz w:val="30"/>
          <w:szCs w:val="30"/>
        </w:rPr>
        <w:t xml:space="preserve"> responsibilities towards </w:t>
      </w:r>
      <w:r w:rsidR="00A53A99" w:rsidRPr="00B54364">
        <w:rPr>
          <w:rFonts w:ascii="Arial" w:hAnsi="Arial" w:cs="Arial"/>
          <w:b/>
          <w:caps/>
          <w:color w:val="000000" w:themeColor="text1"/>
          <w:sz w:val="30"/>
          <w:szCs w:val="30"/>
        </w:rPr>
        <w:t>auditor competence</w:t>
      </w:r>
    </w:p>
    <w:p w14:paraId="58EAD9CA" w14:textId="77777777" w:rsidR="00186599" w:rsidRPr="00B54364" w:rsidRDefault="00186599" w:rsidP="00186599">
      <w:pPr>
        <w:pStyle w:val="ListParagraph"/>
        <w:spacing w:line="360" w:lineRule="auto"/>
      </w:pPr>
    </w:p>
    <w:p w14:paraId="44B1F904" w14:textId="2588FD3A" w:rsidR="00186599" w:rsidRPr="00B54364" w:rsidRDefault="008615B0" w:rsidP="00186599">
      <w:pPr>
        <w:pStyle w:val="ListParagraph"/>
        <w:spacing w:line="360" w:lineRule="auto"/>
        <w:rPr>
          <w:rFonts w:ascii="Arial" w:hAnsi="Arial" w:cs="Arial"/>
          <w:b/>
          <w:color w:val="000000" w:themeColor="text1"/>
        </w:rPr>
      </w:pPr>
      <w:r w:rsidRPr="00B54364">
        <w:rPr>
          <w:rFonts w:ascii="Arial" w:hAnsi="Arial" w:cs="Arial"/>
          <w:b/>
          <w:color w:val="000000" w:themeColor="text1"/>
        </w:rPr>
        <w:t>ORGANISATIONAL REQUIREMENT</w:t>
      </w:r>
      <w:r w:rsidR="00186599" w:rsidRPr="00B54364">
        <w:rPr>
          <w:rFonts w:ascii="Arial" w:hAnsi="Arial" w:cs="Arial"/>
          <w:b/>
          <w:color w:val="000000" w:themeColor="text1"/>
        </w:rPr>
        <w:t xml:space="preserve"> 1</w:t>
      </w:r>
    </w:p>
    <w:p w14:paraId="7AAAF819" w14:textId="3C972C44" w:rsidR="007466E3" w:rsidRPr="00B54364" w:rsidRDefault="00432D3F" w:rsidP="00F85ADC">
      <w:pPr>
        <w:pStyle w:val="ListParagraph"/>
        <w:numPr>
          <w:ilvl w:val="0"/>
          <w:numId w:val="19"/>
        </w:numPr>
        <w:spacing w:line="360" w:lineRule="auto"/>
        <w:rPr>
          <w:rFonts w:ascii="Arial" w:hAnsi="Arial" w:cs="Arial"/>
          <w:b/>
        </w:rPr>
      </w:pPr>
      <w:r w:rsidRPr="00B54364">
        <w:rPr>
          <w:rFonts w:ascii="Arial" w:hAnsi="Arial" w:cs="Arial"/>
          <w:b/>
        </w:rPr>
        <w:t>A SAI sh</w:t>
      </w:r>
      <w:r w:rsidR="00545D1B" w:rsidRPr="00B54364">
        <w:rPr>
          <w:rFonts w:ascii="Arial" w:hAnsi="Arial" w:cs="Arial"/>
          <w:b/>
        </w:rPr>
        <w:t>all</w:t>
      </w:r>
      <w:r w:rsidRPr="00B54364">
        <w:rPr>
          <w:rFonts w:ascii="Arial" w:hAnsi="Arial" w:cs="Arial"/>
          <w:b/>
        </w:rPr>
        <w:t xml:space="preserve"> determine </w:t>
      </w:r>
      <w:r w:rsidR="00DB58D2" w:rsidRPr="00B54364">
        <w:rPr>
          <w:rFonts w:ascii="Arial" w:hAnsi="Arial" w:cs="Arial"/>
          <w:b/>
        </w:rPr>
        <w:t xml:space="preserve">relevant </w:t>
      </w:r>
      <w:r w:rsidRPr="00B54364">
        <w:rPr>
          <w:rFonts w:ascii="Arial" w:hAnsi="Arial" w:cs="Arial"/>
          <w:b/>
        </w:rPr>
        <w:t>competenc</w:t>
      </w:r>
      <w:r w:rsidR="007D494F" w:rsidRPr="00B54364">
        <w:rPr>
          <w:rFonts w:ascii="Arial" w:hAnsi="Arial" w:cs="Arial"/>
          <w:b/>
        </w:rPr>
        <w:t>ies required for all auditors</w:t>
      </w:r>
      <w:r w:rsidRPr="00B54364">
        <w:rPr>
          <w:rFonts w:ascii="Arial" w:hAnsi="Arial" w:cs="Arial"/>
          <w:b/>
        </w:rPr>
        <w:t>.</w:t>
      </w:r>
    </w:p>
    <w:p w14:paraId="0BFCDBA2" w14:textId="77777777" w:rsidR="007466E3" w:rsidRPr="00B54364" w:rsidRDefault="007466E3" w:rsidP="007466E3">
      <w:pPr>
        <w:pStyle w:val="ListParagraph"/>
        <w:spacing w:line="360" w:lineRule="auto"/>
        <w:rPr>
          <w:rFonts w:ascii="Arial" w:hAnsi="Arial" w:cs="Arial"/>
        </w:rPr>
      </w:pPr>
    </w:p>
    <w:p w14:paraId="7E8295C3" w14:textId="340C138A" w:rsidR="00432D3F" w:rsidRPr="00B54364" w:rsidRDefault="008615B0" w:rsidP="007466E3">
      <w:pPr>
        <w:pStyle w:val="ListParagraph"/>
        <w:spacing w:line="360" w:lineRule="auto"/>
        <w:rPr>
          <w:rFonts w:ascii="Arial" w:hAnsi="Arial" w:cs="Arial"/>
          <w:b/>
        </w:rPr>
      </w:pPr>
      <w:r w:rsidRPr="00B54364">
        <w:rPr>
          <w:rFonts w:ascii="Arial" w:hAnsi="Arial" w:cs="Arial"/>
          <w:b/>
        </w:rPr>
        <w:t>Application material</w:t>
      </w:r>
    </w:p>
    <w:p w14:paraId="250A0DAE" w14:textId="56A8E4EF" w:rsidR="00432D3F" w:rsidRPr="00B54364" w:rsidRDefault="00CE0738" w:rsidP="00F85ADC">
      <w:pPr>
        <w:pStyle w:val="ListParagraph"/>
        <w:numPr>
          <w:ilvl w:val="0"/>
          <w:numId w:val="19"/>
        </w:numPr>
        <w:spacing w:line="360" w:lineRule="auto"/>
        <w:rPr>
          <w:rFonts w:ascii="Arial" w:hAnsi="Arial" w:cs="Arial"/>
        </w:rPr>
      </w:pPr>
      <w:r w:rsidRPr="00B54364">
        <w:rPr>
          <w:rFonts w:ascii="Arial" w:hAnsi="Arial" w:cs="Arial"/>
        </w:rPr>
        <w:t>A SAI</w:t>
      </w:r>
      <w:r w:rsidR="001A5F41" w:rsidRPr="00B54364">
        <w:rPr>
          <w:rFonts w:ascii="Arial" w:hAnsi="Arial" w:cs="Arial"/>
        </w:rPr>
        <w:t>’</w:t>
      </w:r>
      <w:r w:rsidRPr="00B54364">
        <w:rPr>
          <w:rFonts w:ascii="Arial" w:hAnsi="Arial" w:cs="Arial"/>
        </w:rPr>
        <w:t xml:space="preserve">s organisational strategy spells out the way in which the SAI will translate </w:t>
      </w:r>
      <w:r w:rsidR="004E0686" w:rsidRPr="00B54364">
        <w:rPr>
          <w:rFonts w:ascii="Arial" w:hAnsi="Arial" w:cs="Arial"/>
        </w:rPr>
        <w:t xml:space="preserve">its mandate </w:t>
      </w:r>
      <w:r w:rsidRPr="00B54364">
        <w:rPr>
          <w:rFonts w:ascii="Arial" w:hAnsi="Arial" w:cs="Arial"/>
        </w:rPr>
        <w:t>into action through auditing to the b</w:t>
      </w:r>
      <w:r w:rsidR="00D73A71" w:rsidRPr="00B54364">
        <w:rPr>
          <w:rFonts w:ascii="Arial" w:hAnsi="Arial" w:cs="Arial"/>
        </w:rPr>
        <w:t>enefit of citizens. A</w:t>
      </w:r>
      <w:r w:rsidR="004E0686" w:rsidRPr="00B54364">
        <w:rPr>
          <w:rFonts w:ascii="Arial" w:hAnsi="Arial" w:cs="Arial"/>
        </w:rPr>
        <w:t>n important part</w:t>
      </w:r>
      <w:r w:rsidRPr="00B54364">
        <w:rPr>
          <w:rFonts w:ascii="Arial" w:hAnsi="Arial" w:cs="Arial"/>
        </w:rPr>
        <w:t xml:space="preserve"> of </w:t>
      </w:r>
      <w:r w:rsidR="004E0686" w:rsidRPr="00B54364">
        <w:rPr>
          <w:rFonts w:ascii="Arial" w:hAnsi="Arial" w:cs="Arial"/>
        </w:rPr>
        <w:t>the</w:t>
      </w:r>
      <w:r w:rsidRPr="00B54364">
        <w:rPr>
          <w:rFonts w:ascii="Arial" w:hAnsi="Arial" w:cs="Arial"/>
        </w:rPr>
        <w:t xml:space="preserve"> strategy deals with the </w:t>
      </w:r>
      <w:r w:rsidR="003F111C" w:rsidRPr="00B54364">
        <w:rPr>
          <w:rFonts w:ascii="Arial" w:hAnsi="Arial" w:cs="Arial"/>
        </w:rPr>
        <w:t xml:space="preserve">human </w:t>
      </w:r>
      <w:r w:rsidRPr="00B54364">
        <w:rPr>
          <w:rFonts w:ascii="Arial" w:hAnsi="Arial" w:cs="Arial"/>
        </w:rPr>
        <w:t xml:space="preserve">resourcing of the organisation and especially its audit capacity. </w:t>
      </w:r>
    </w:p>
    <w:p w14:paraId="0DBB8BFA" w14:textId="77777777" w:rsidR="00CE0738" w:rsidRPr="00B54364" w:rsidRDefault="00CE0738" w:rsidP="00CE0738">
      <w:pPr>
        <w:pStyle w:val="ListParagraph"/>
        <w:spacing w:line="360" w:lineRule="auto"/>
        <w:rPr>
          <w:rFonts w:ascii="Arial" w:hAnsi="Arial" w:cs="Arial"/>
        </w:rPr>
      </w:pPr>
    </w:p>
    <w:p w14:paraId="47D6DCF2" w14:textId="6E9CD224" w:rsidR="00987018" w:rsidRPr="00B54364" w:rsidRDefault="00987018" w:rsidP="00987018">
      <w:pPr>
        <w:pStyle w:val="ListParagraph"/>
        <w:numPr>
          <w:ilvl w:val="0"/>
          <w:numId w:val="19"/>
        </w:numPr>
        <w:spacing w:line="360" w:lineRule="auto"/>
        <w:rPr>
          <w:rFonts w:ascii="Arial" w:hAnsi="Arial" w:cs="Arial"/>
        </w:rPr>
      </w:pPr>
      <w:r w:rsidRPr="00B54364">
        <w:rPr>
          <w:rFonts w:ascii="Arial" w:hAnsi="Arial" w:cs="Arial"/>
        </w:rPr>
        <w:t xml:space="preserve">A SAI needs </w:t>
      </w:r>
      <w:r w:rsidR="004E0686" w:rsidRPr="00B54364">
        <w:rPr>
          <w:rFonts w:ascii="Arial" w:hAnsi="Arial" w:cs="Arial"/>
        </w:rPr>
        <w:t xml:space="preserve">auditors </w:t>
      </w:r>
      <w:r w:rsidRPr="00B54364">
        <w:rPr>
          <w:rFonts w:ascii="Arial" w:hAnsi="Arial" w:cs="Arial"/>
        </w:rPr>
        <w:t>with the right competencies to</w:t>
      </w:r>
      <w:r w:rsidR="004E0686" w:rsidRPr="00B54364">
        <w:rPr>
          <w:rFonts w:ascii="Arial" w:hAnsi="Arial" w:cs="Arial"/>
        </w:rPr>
        <w:t xml:space="preserve"> </w:t>
      </w:r>
      <w:r w:rsidR="00F94B38" w:rsidRPr="00B54364">
        <w:rPr>
          <w:rFonts w:ascii="Arial" w:hAnsi="Arial" w:cs="Arial"/>
        </w:rPr>
        <w:t>fulfil</w:t>
      </w:r>
      <w:r w:rsidR="00CE0738" w:rsidRPr="00B54364">
        <w:rPr>
          <w:rFonts w:ascii="Arial" w:hAnsi="Arial" w:cs="Arial"/>
        </w:rPr>
        <w:t xml:space="preserve"> its legislated mandate</w:t>
      </w:r>
      <w:r w:rsidR="00922768" w:rsidRPr="00B54364">
        <w:rPr>
          <w:rFonts w:ascii="Arial" w:hAnsi="Arial" w:cs="Arial"/>
        </w:rPr>
        <w:t xml:space="preserve"> and</w:t>
      </w:r>
      <w:r w:rsidR="00CE0738" w:rsidRPr="00B54364">
        <w:rPr>
          <w:rFonts w:ascii="Arial" w:hAnsi="Arial" w:cs="Arial"/>
        </w:rPr>
        <w:t xml:space="preserve"> </w:t>
      </w:r>
      <w:r w:rsidR="00A6137D" w:rsidRPr="00B54364">
        <w:rPr>
          <w:rFonts w:ascii="Arial" w:hAnsi="Arial" w:cs="Arial"/>
        </w:rPr>
        <w:t>address</w:t>
      </w:r>
      <w:r w:rsidR="00CE0738" w:rsidRPr="00B54364">
        <w:rPr>
          <w:rFonts w:ascii="Arial" w:hAnsi="Arial" w:cs="Arial"/>
        </w:rPr>
        <w:t xml:space="preserve"> the challenges of the environment in which audits take place</w:t>
      </w:r>
      <w:r w:rsidR="00922768" w:rsidRPr="00B54364">
        <w:rPr>
          <w:rFonts w:ascii="Arial" w:hAnsi="Arial" w:cs="Arial"/>
        </w:rPr>
        <w:t>,</w:t>
      </w:r>
      <w:r w:rsidR="00CE0738" w:rsidRPr="00B54364">
        <w:rPr>
          <w:rFonts w:ascii="Arial" w:hAnsi="Arial" w:cs="Arial"/>
        </w:rPr>
        <w:t xml:space="preserve"> </w:t>
      </w:r>
      <w:r w:rsidRPr="00B54364">
        <w:rPr>
          <w:rFonts w:ascii="Arial" w:hAnsi="Arial" w:cs="Arial"/>
        </w:rPr>
        <w:t xml:space="preserve">to </w:t>
      </w:r>
      <w:r w:rsidR="00CE0738" w:rsidRPr="00B54364">
        <w:rPr>
          <w:rFonts w:ascii="Arial" w:hAnsi="Arial" w:cs="Arial"/>
        </w:rPr>
        <w:t>remain relevant in an ever-changing world.</w:t>
      </w:r>
      <w:r w:rsidR="00F70712" w:rsidRPr="00B54364">
        <w:rPr>
          <w:rFonts w:ascii="Arial" w:hAnsi="Arial" w:cs="Arial"/>
        </w:rPr>
        <w:t xml:space="preserve"> </w:t>
      </w:r>
    </w:p>
    <w:p w14:paraId="64BC9421" w14:textId="50166E09" w:rsidR="00CE0738" w:rsidRPr="00B54364" w:rsidRDefault="00CE0738" w:rsidP="00CE0738">
      <w:pPr>
        <w:pStyle w:val="ListParagraph"/>
        <w:rPr>
          <w:rFonts w:ascii="Arial" w:hAnsi="Arial" w:cs="Arial"/>
        </w:rPr>
      </w:pPr>
    </w:p>
    <w:p w14:paraId="2E95B980" w14:textId="1136B008" w:rsidR="001A5ACA" w:rsidRPr="00B54364" w:rsidRDefault="00CE0738" w:rsidP="001A5ACA">
      <w:pPr>
        <w:pStyle w:val="ListParagraph"/>
        <w:numPr>
          <w:ilvl w:val="0"/>
          <w:numId w:val="19"/>
        </w:numPr>
        <w:spacing w:line="360" w:lineRule="auto"/>
        <w:rPr>
          <w:rFonts w:ascii="Arial" w:hAnsi="Arial" w:cs="Arial"/>
        </w:rPr>
      </w:pPr>
      <w:r w:rsidRPr="00B54364">
        <w:rPr>
          <w:rFonts w:ascii="Arial" w:hAnsi="Arial" w:cs="Arial"/>
        </w:rPr>
        <w:t xml:space="preserve">In pronouncing on the competency needs of a SAI and dealing with the </w:t>
      </w:r>
      <w:r w:rsidR="00921682" w:rsidRPr="00B54364">
        <w:rPr>
          <w:rFonts w:ascii="Arial" w:hAnsi="Arial" w:cs="Arial"/>
        </w:rPr>
        <w:t xml:space="preserve">related </w:t>
      </w:r>
      <w:r w:rsidRPr="00B54364">
        <w:rPr>
          <w:rFonts w:ascii="Arial" w:hAnsi="Arial" w:cs="Arial"/>
        </w:rPr>
        <w:t xml:space="preserve">means of </w:t>
      </w:r>
      <w:r w:rsidR="00535CB4" w:rsidRPr="00B54364">
        <w:rPr>
          <w:rFonts w:ascii="Arial" w:hAnsi="Arial" w:cs="Arial"/>
        </w:rPr>
        <w:t xml:space="preserve">recruitment </w:t>
      </w:r>
      <w:r w:rsidRPr="00B54364">
        <w:rPr>
          <w:rFonts w:ascii="Arial" w:hAnsi="Arial" w:cs="Arial"/>
        </w:rPr>
        <w:t>and development</w:t>
      </w:r>
      <w:r w:rsidR="007D494F" w:rsidRPr="00B54364">
        <w:rPr>
          <w:rFonts w:ascii="Arial" w:hAnsi="Arial" w:cs="Arial"/>
        </w:rPr>
        <w:t xml:space="preserve">, </w:t>
      </w:r>
      <w:r w:rsidR="00922768" w:rsidRPr="00B54364">
        <w:rPr>
          <w:rFonts w:ascii="Arial" w:hAnsi="Arial" w:cs="Arial"/>
        </w:rPr>
        <w:t xml:space="preserve">the </w:t>
      </w:r>
      <w:r w:rsidR="007D494F" w:rsidRPr="00B54364">
        <w:rPr>
          <w:rFonts w:ascii="Arial" w:hAnsi="Arial" w:cs="Arial"/>
        </w:rPr>
        <w:t>SAI leadership</w:t>
      </w:r>
      <w:r w:rsidR="002F2829" w:rsidRPr="00B54364">
        <w:rPr>
          <w:rFonts w:ascii="Arial" w:hAnsi="Arial" w:cs="Arial"/>
        </w:rPr>
        <w:t xml:space="preserve"> </w:t>
      </w:r>
      <w:r w:rsidRPr="00B54364">
        <w:rPr>
          <w:rFonts w:ascii="Arial" w:hAnsi="Arial" w:cs="Arial"/>
        </w:rPr>
        <w:t>elevate</w:t>
      </w:r>
      <w:r w:rsidR="002F2829" w:rsidRPr="00B54364">
        <w:rPr>
          <w:rFonts w:ascii="Arial" w:hAnsi="Arial" w:cs="Arial"/>
        </w:rPr>
        <w:t>s</w:t>
      </w:r>
      <w:r w:rsidRPr="00B54364">
        <w:rPr>
          <w:rFonts w:ascii="Arial" w:hAnsi="Arial" w:cs="Arial"/>
        </w:rPr>
        <w:t xml:space="preserve"> </w:t>
      </w:r>
      <w:r w:rsidR="00921682" w:rsidRPr="00B54364">
        <w:rPr>
          <w:rFonts w:ascii="Arial" w:hAnsi="Arial" w:cs="Arial"/>
        </w:rPr>
        <w:t xml:space="preserve">auditor </w:t>
      </w:r>
      <w:r w:rsidRPr="00B54364">
        <w:rPr>
          <w:rFonts w:ascii="Arial" w:hAnsi="Arial" w:cs="Arial"/>
        </w:rPr>
        <w:t xml:space="preserve">competence </w:t>
      </w:r>
      <w:r w:rsidR="00922768" w:rsidRPr="00B54364">
        <w:rPr>
          <w:rFonts w:ascii="Arial" w:hAnsi="Arial" w:cs="Arial"/>
        </w:rPr>
        <w:t>as</w:t>
      </w:r>
      <w:r w:rsidRPr="00B54364">
        <w:rPr>
          <w:rFonts w:ascii="Arial" w:hAnsi="Arial" w:cs="Arial"/>
        </w:rPr>
        <w:t xml:space="preserve"> </w:t>
      </w:r>
      <w:r w:rsidR="004F362E" w:rsidRPr="00B54364">
        <w:rPr>
          <w:rFonts w:ascii="Arial" w:hAnsi="Arial" w:cs="Arial"/>
        </w:rPr>
        <w:t xml:space="preserve">one of the </w:t>
      </w:r>
      <w:r w:rsidRPr="00B54364">
        <w:rPr>
          <w:rFonts w:ascii="Arial" w:hAnsi="Arial" w:cs="Arial"/>
        </w:rPr>
        <w:t>cornerstone</w:t>
      </w:r>
      <w:r w:rsidR="004F362E" w:rsidRPr="00B54364">
        <w:rPr>
          <w:rFonts w:ascii="Arial" w:hAnsi="Arial" w:cs="Arial"/>
        </w:rPr>
        <w:t>s</w:t>
      </w:r>
      <w:r w:rsidRPr="00B54364">
        <w:rPr>
          <w:rFonts w:ascii="Arial" w:hAnsi="Arial" w:cs="Arial"/>
        </w:rPr>
        <w:t xml:space="preserve"> of the credibility of the </w:t>
      </w:r>
      <w:r w:rsidR="00922768" w:rsidRPr="00B54364">
        <w:rPr>
          <w:rFonts w:ascii="Arial" w:hAnsi="Arial" w:cs="Arial"/>
        </w:rPr>
        <w:t xml:space="preserve">SAI’s </w:t>
      </w:r>
      <w:r w:rsidRPr="00B54364">
        <w:rPr>
          <w:rFonts w:ascii="Arial" w:hAnsi="Arial" w:cs="Arial"/>
        </w:rPr>
        <w:t>work.</w:t>
      </w:r>
    </w:p>
    <w:p w14:paraId="53D435C5" w14:textId="77777777" w:rsidR="00CE0738" w:rsidRPr="00B54364" w:rsidRDefault="00CE0738" w:rsidP="00CE0738">
      <w:pPr>
        <w:pStyle w:val="ListParagraph"/>
        <w:rPr>
          <w:rFonts w:ascii="Arial" w:hAnsi="Arial" w:cs="Arial"/>
        </w:rPr>
      </w:pPr>
    </w:p>
    <w:p w14:paraId="424CAC78" w14:textId="7A0BED9B" w:rsidR="00954D76" w:rsidRPr="00B54364" w:rsidRDefault="00954D76" w:rsidP="00466F35">
      <w:pPr>
        <w:pStyle w:val="ListParagraph"/>
        <w:numPr>
          <w:ilvl w:val="0"/>
          <w:numId w:val="19"/>
        </w:numPr>
        <w:spacing w:line="360" w:lineRule="auto"/>
        <w:rPr>
          <w:rFonts w:ascii="Arial" w:hAnsi="Arial" w:cs="Arial"/>
        </w:rPr>
      </w:pPr>
      <w:r w:rsidRPr="00B54364">
        <w:rPr>
          <w:rFonts w:ascii="Arial" w:hAnsi="Arial" w:cs="Arial"/>
        </w:rPr>
        <w:t xml:space="preserve">The process of determining competencies will have to </w:t>
      </w:r>
      <w:proofErr w:type="gramStart"/>
      <w:r w:rsidRPr="00B54364">
        <w:rPr>
          <w:rFonts w:ascii="Arial" w:hAnsi="Arial" w:cs="Arial"/>
        </w:rPr>
        <w:t>be designed</w:t>
      </w:r>
      <w:proofErr w:type="gramEnd"/>
      <w:r w:rsidRPr="00B54364">
        <w:rPr>
          <w:rFonts w:ascii="Arial" w:hAnsi="Arial" w:cs="Arial"/>
        </w:rPr>
        <w:t xml:space="preserve"> in ways that are appropriately transparent and inclusive to ensure the quality and relevance of the end-result. </w:t>
      </w:r>
      <w:r w:rsidR="00A2195E" w:rsidRPr="00B54364">
        <w:rPr>
          <w:rFonts w:ascii="Arial" w:hAnsi="Arial" w:cs="Arial"/>
        </w:rPr>
        <w:t>Furthermore</w:t>
      </w:r>
      <w:r w:rsidRPr="00B54364">
        <w:rPr>
          <w:rFonts w:ascii="Arial" w:hAnsi="Arial" w:cs="Arial"/>
        </w:rPr>
        <w:t>, such a process will also ensure that the competency determination contains an element of future readiness for the SAI.</w:t>
      </w:r>
    </w:p>
    <w:p w14:paraId="50FB03CB" w14:textId="77777777" w:rsidR="00954D76" w:rsidRPr="00B54364" w:rsidRDefault="00954D76" w:rsidP="00B868B9">
      <w:pPr>
        <w:pStyle w:val="ListParagraph"/>
        <w:rPr>
          <w:rFonts w:ascii="Arial" w:hAnsi="Arial" w:cs="Arial"/>
        </w:rPr>
      </w:pPr>
    </w:p>
    <w:p w14:paraId="6CA0D66A" w14:textId="48F05C91" w:rsidR="00466F35" w:rsidRPr="00B54364" w:rsidRDefault="00C3337F" w:rsidP="00466F35">
      <w:pPr>
        <w:pStyle w:val="ListParagraph"/>
        <w:numPr>
          <w:ilvl w:val="0"/>
          <w:numId w:val="19"/>
        </w:numPr>
        <w:spacing w:line="360" w:lineRule="auto"/>
        <w:rPr>
          <w:rFonts w:ascii="Arial" w:hAnsi="Arial" w:cs="Arial"/>
        </w:rPr>
      </w:pPr>
      <w:r w:rsidRPr="00B54364">
        <w:rPr>
          <w:rFonts w:ascii="Arial" w:hAnsi="Arial" w:cs="Arial"/>
        </w:rPr>
        <w:t xml:space="preserve">It is good practice </w:t>
      </w:r>
      <w:r w:rsidR="00987018" w:rsidRPr="00B54364">
        <w:rPr>
          <w:rFonts w:ascii="Arial" w:hAnsi="Arial" w:cs="Arial"/>
        </w:rPr>
        <w:t xml:space="preserve">for a SAI </w:t>
      </w:r>
      <w:r w:rsidRPr="00B54364">
        <w:rPr>
          <w:rFonts w:ascii="Arial" w:hAnsi="Arial" w:cs="Arial"/>
        </w:rPr>
        <w:t>to d</w:t>
      </w:r>
      <w:r w:rsidR="007E367B" w:rsidRPr="00B54364">
        <w:rPr>
          <w:rFonts w:ascii="Arial" w:hAnsi="Arial" w:cs="Arial"/>
        </w:rPr>
        <w:t>ocument</w:t>
      </w:r>
      <w:r w:rsidRPr="00B54364">
        <w:rPr>
          <w:rFonts w:ascii="Arial" w:hAnsi="Arial" w:cs="Arial"/>
        </w:rPr>
        <w:t xml:space="preserve"> the competencies </w:t>
      </w:r>
      <w:r w:rsidR="00987018" w:rsidRPr="00B54364">
        <w:rPr>
          <w:rFonts w:ascii="Arial" w:hAnsi="Arial" w:cs="Arial"/>
        </w:rPr>
        <w:t xml:space="preserve">required of its auditors </w:t>
      </w:r>
      <w:r w:rsidRPr="00B54364">
        <w:rPr>
          <w:rFonts w:ascii="Arial" w:hAnsi="Arial" w:cs="Arial"/>
        </w:rPr>
        <w:t>in a competency framework</w:t>
      </w:r>
      <w:r w:rsidR="004F362E" w:rsidRPr="00B54364">
        <w:rPr>
          <w:rFonts w:ascii="Arial" w:hAnsi="Arial" w:cs="Arial"/>
        </w:rPr>
        <w:t>,</w:t>
      </w:r>
      <w:r w:rsidR="001B14FA" w:rsidRPr="00B54364">
        <w:rPr>
          <w:rFonts w:ascii="Arial" w:hAnsi="Arial" w:cs="Arial"/>
        </w:rPr>
        <w:t xml:space="preserve"> </w:t>
      </w:r>
      <w:r w:rsidR="00CE0738" w:rsidRPr="00B54364">
        <w:rPr>
          <w:rFonts w:ascii="Arial" w:hAnsi="Arial" w:cs="Arial"/>
        </w:rPr>
        <w:t xml:space="preserve">at the level of </w:t>
      </w:r>
      <w:r w:rsidR="00466F35" w:rsidRPr="00B54364">
        <w:rPr>
          <w:rFonts w:ascii="Arial" w:hAnsi="Arial" w:cs="Arial"/>
        </w:rPr>
        <w:t>full and complete ability</w:t>
      </w:r>
      <w:r w:rsidR="00FC4BE4" w:rsidRPr="00B54364">
        <w:rPr>
          <w:rFonts w:ascii="Arial" w:hAnsi="Arial" w:cs="Arial"/>
        </w:rPr>
        <w:t xml:space="preserve"> </w:t>
      </w:r>
      <w:r w:rsidR="00B54364">
        <w:rPr>
          <w:rFonts w:ascii="Arial" w:hAnsi="Arial" w:cs="Arial"/>
        </w:rPr>
        <w:t>t</w:t>
      </w:r>
      <w:r w:rsidR="00FC4BE4" w:rsidRPr="00B54364">
        <w:rPr>
          <w:rFonts w:ascii="Arial" w:hAnsi="Arial" w:cs="Arial"/>
        </w:rPr>
        <w:t xml:space="preserve">o function in the positions </w:t>
      </w:r>
      <w:r w:rsidR="00264C34">
        <w:rPr>
          <w:rFonts w:ascii="Arial" w:hAnsi="Arial" w:cs="Arial"/>
        </w:rPr>
        <w:t xml:space="preserve">in which </w:t>
      </w:r>
      <w:r w:rsidR="00FC4BE4" w:rsidRPr="00B54364">
        <w:rPr>
          <w:rFonts w:ascii="Arial" w:hAnsi="Arial" w:cs="Arial"/>
        </w:rPr>
        <w:t xml:space="preserve">they </w:t>
      </w:r>
      <w:proofErr w:type="gramStart"/>
      <w:r w:rsidR="00FC4BE4" w:rsidRPr="00B54364">
        <w:rPr>
          <w:rFonts w:ascii="Arial" w:hAnsi="Arial" w:cs="Arial"/>
        </w:rPr>
        <w:t>have been appointed</w:t>
      </w:r>
      <w:proofErr w:type="gramEnd"/>
      <w:r w:rsidR="00FC4BE4" w:rsidRPr="00B54364">
        <w:rPr>
          <w:rFonts w:ascii="Arial" w:hAnsi="Arial" w:cs="Arial"/>
        </w:rPr>
        <w:t xml:space="preserve">. </w:t>
      </w:r>
    </w:p>
    <w:p w14:paraId="24B4BD7E" w14:textId="77777777" w:rsidR="00466F35" w:rsidRPr="00B54364" w:rsidRDefault="00466F35" w:rsidP="00B868B9">
      <w:pPr>
        <w:pStyle w:val="ListParagraph"/>
        <w:rPr>
          <w:rFonts w:ascii="Arial" w:hAnsi="Arial" w:cs="Arial"/>
        </w:rPr>
      </w:pPr>
    </w:p>
    <w:p w14:paraId="1DBB9DF5" w14:textId="04E538F6" w:rsidR="00AB6601" w:rsidRPr="00B54364" w:rsidRDefault="00466F35" w:rsidP="00466F35">
      <w:pPr>
        <w:pStyle w:val="ListParagraph"/>
        <w:numPr>
          <w:ilvl w:val="0"/>
          <w:numId w:val="19"/>
        </w:numPr>
        <w:spacing w:line="360" w:lineRule="auto"/>
        <w:rPr>
          <w:rFonts w:ascii="Arial" w:hAnsi="Arial" w:cs="Arial"/>
        </w:rPr>
      </w:pPr>
      <w:r w:rsidRPr="00B54364">
        <w:rPr>
          <w:rFonts w:ascii="Arial" w:hAnsi="Arial" w:cs="Arial"/>
        </w:rPr>
        <w:t xml:space="preserve"> </w:t>
      </w:r>
      <w:r w:rsidR="004F362E" w:rsidRPr="00B54364">
        <w:rPr>
          <w:rFonts w:ascii="Arial" w:hAnsi="Arial" w:cs="Arial"/>
        </w:rPr>
        <w:t>A</w:t>
      </w:r>
      <w:r w:rsidR="00FC4BE4" w:rsidRPr="00B54364">
        <w:rPr>
          <w:rFonts w:ascii="Arial" w:hAnsi="Arial" w:cs="Arial"/>
        </w:rPr>
        <w:t>t</w:t>
      </w:r>
      <w:r w:rsidR="004F362E" w:rsidRPr="00B54364">
        <w:rPr>
          <w:rFonts w:ascii="Arial" w:hAnsi="Arial" w:cs="Arial"/>
        </w:rPr>
        <w:t xml:space="preserve"> </w:t>
      </w:r>
      <w:r w:rsidR="00264C34">
        <w:rPr>
          <w:rFonts w:ascii="Arial" w:hAnsi="Arial" w:cs="Arial"/>
        </w:rPr>
        <w:t xml:space="preserve">a </w:t>
      </w:r>
      <w:r w:rsidR="004F362E" w:rsidRPr="00B54364">
        <w:rPr>
          <w:rFonts w:ascii="Arial" w:hAnsi="Arial" w:cs="Arial"/>
        </w:rPr>
        <w:t>minimum</w:t>
      </w:r>
      <w:r w:rsidR="002020EE" w:rsidRPr="00B54364">
        <w:rPr>
          <w:rFonts w:ascii="Arial" w:hAnsi="Arial" w:cs="Arial"/>
        </w:rPr>
        <w:t>,</w:t>
      </w:r>
      <w:r w:rsidR="004F362E" w:rsidRPr="00B54364">
        <w:rPr>
          <w:rFonts w:ascii="Arial" w:hAnsi="Arial" w:cs="Arial"/>
        </w:rPr>
        <w:t xml:space="preserve"> it will be important </w:t>
      </w:r>
      <w:r w:rsidR="00FC4BE4" w:rsidRPr="00B54364">
        <w:rPr>
          <w:rFonts w:ascii="Arial" w:hAnsi="Arial" w:cs="Arial"/>
        </w:rPr>
        <w:t xml:space="preserve">for a SAI </w:t>
      </w:r>
      <w:r w:rsidR="004F362E" w:rsidRPr="00B54364">
        <w:rPr>
          <w:rFonts w:ascii="Arial" w:hAnsi="Arial" w:cs="Arial"/>
        </w:rPr>
        <w:t xml:space="preserve">to describe the competencies of an auditor </w:t>
      </w:r>
      <w:r w:rsidR="00987018" w:rsidRPr="00B54364">
        <w:rPr>
          <w:rFonts w:ascii="Arial" w:hAnsi="Arial" w:cs="Arial"/>
        </w:rPr>
        <w:t xml:space="preserve">who </w:t>
      </w:r>
      <w:r w:rsidR="004F362E" w:rsidRPr="00B54364">
        <w:rPr>
          <w:rFonts w:ascii="Arial" w:hAnsi="Arial" w:cs="Arial"/>
        </w:rPr>
        <w:t xml:space="preserve">is fully </w:t>
      </w:r>
      <w:r w:rsidR="00FC4BE4" w:rsidRPr="00B54364">
        <w:rPr>
          <w:rFonts w:ascii="Arial" w:hAnsi="Arial" w:cs="Arial"/>
        </w:rPr>
        <w:t>able</w:t>
      </w:r>
      <w:r w:rsidR="004F362E" w:rsidRPr="00B54364">
        <w:rPr>
          <w:rFonts w:ascii="Arial" w:hAnsi="Arial" w:cs="Arial"/>
        </w:rPr>
        <w:t xml:space="preserve"> to manage an audit in line with the auditing standards that the SAI has adopted</w:t>
      </w:r>
      <w:r w:rsidR="00FC4BE4" w:rsidRPr="00B54364">
        <w:rPr>
          <w:rFonts w:ascii="Arial" w:hAnsi="Arial" w:cs="Arial"/>
        </w:rPr>
        <w:t xml:space="preserve">, </w:t>
      </w:r>
      <w:r w:rsidR="002020EE" w:rsidRPr="00B54364">
        <w:rPr>
          <w:rFonts w:ascii="Arial" w:hAnsi="Arial" w:cs="Arial"/>
        </w:rPr>
        <w:t xml:space="preserve">thereby </w:t>
      </w:r>
      <w:r w:rsidR="00FC4BE4" w:rsidRPr="00B54364">
        <w:rPr>
          <w:rFonts w:ascii="Arial" w:hAnsi="Arial" w:cs="Arial"/>
        </w:rPr>
        <w:t>creating a baseline for all othe</w:t>
      </w:r>
      <w:r w:rsidRPr="00B54364">
        <w:rPr>
          <w:rFonts w:ascii="Arial" w:hAnsi="Arial" w:cs="Arial"/>
        </w:rPr>
        <w:t>r positions in the SAI</w:t>
      </w:r>
      <w:r w:rsidR="002020EE" w:rsidRPr="00B54364">
        <w:rPr>
          <w:rFonts w:ascii="Arial" w:hAnsi="Arial" w:cs="Arial"/>
        </w:rPr>
        <w:t>.</w:t>
      </w:r>
    </w:p>
    <w:p w14:paraId="42FE72DD" w14:textId="77777777" w:rsidR="00AB6601" w:rsidRPr="00B54364" w:rsidRDefault="00AB6601" w:rsidP="009A0AF4">
      <w:pPr>
        <w:pStyle w:val="ListParagraph"/>
        <w:rPr>
          <w:rFonts w:ascii="Arial" w:hAnsi="Arial" w:cs="Arial"/>
        </w:rPr>
      </w:pPr>
    </w:p>
    <w:p w14:paraId="0DDD62B1" w14:textId="7CAB5D44" w:rsidR="00AB6601" w:rsidRPr="00B54364" w:rsidRDefault="00AB6601" w:rsidP="00AB6601">
      <w:pPr>
        <w:pStyle w:val="ListParagraph"/>
        <w:numPr>
          <w:ilvl w:val="0"/>
          <w:numId w:val="19"/>
        </w:numPr>
        <w:spacing w:line="360" w:lineRule="auto"/>
        <w:rPr>
          <w:rFonts w:ascii="Arial" w:hAnsi="Arial" w:cs="Arial"/>
        </w:rPr>
      </w:pPr>
      <w:r w:rsidRPr="00B54364">
        <w:rPr>
          <w:rFonts w:ascii="Arial" w:hAnsi="Arial" w:cs="Arial"/>
        </w:rPr>
        <w:t xml:space="preserve">The extent of documenting competencies for auditors will depend on many factors </w:t>
      </w:r>
      <w:r w:rsidR="002540EA" w:rsidRPr="00B54364">
        <w:rPr>
          <w:rFonts w:ascii="Arial" w:hAnsi="Arial" w:cs="Arial"/>
        </w:rPr>
        <w:t>with</w:t>
      </w:r>
      <w:r w:rsidRPr="00B54364">
        <w:rPr>
          <w:rFonts w:ascii="Arial" w:hAnsi="Arial" w:cs="Arial"/>
        </w:rPr>
        <w:t xml:space="preserve">in the SAI, including access to relevantly qualified human resources, size of the SAI, cost and cost-effectiveness considerations, the envisaged return on investment related to competence development, etc. It is good practice to develop separate competency profiles per type of position throughout the organisation, but it </w:t>
      </w:r>
      <w:proofErr w:type="gramStart"/>
      <w:r w:rsidRPr="00B54364">
        <w:rPr>
          <w:rFonts w:ascii="Arial" w:hAnsi="Arial" w:cs="Arial"/>
        </w:rPr>
        <w:t xml:space="preserve">can also </w:t>
      </w:r>
      <w:r w:rsidRPr="00B54364">
        <w:rPr>
          <w:rFonts w:ascii="Arial" w:hAnsi="Arial" w:cs="Arial"/>
        </w:rPr>
        <w:lastRenderedPageBreak/>
        <w:t>be done</w:t>
      </w:r>
      <w:proofErr w:type="gramEnd"/>
      <w:r w:rsidRPr="00B54364">
        <w:rPr>
          <w:rFonts w:ascii="Arial" w:hAnsi="Arial" w:cs="Arial"/>
        </w:rPr>
        <w:t xml:space="preserve"> in groups, broad categories or team context. </w:t>
      </w:r>
      <w:r w:rsidR="0065380D" w:rsidRPr="00B54364">
        <w:rPr>
          <w:rFonts w:ascii="Arial" w:hAnsi="Arial" w:cs="Arial"/>
        </w:rPr>
        <w:t>Alternatively, the SAI may consider using job profiles</w:t>
      </w:r>
      <w:r w:rsidR="002540EA" w:rsidRPr="00B54364">
        <w:rPr>
          <w:rFonts w:ascii="Arial" w:hAnsi="Arial" w:cs="Arial"/>
        </w:rPr>
        <w:t xml:space="preserve"> –</w:t>
      </w:r>
      <w:r w:rsidR="0065380D" w:rsidRPr="00B54364">
        <w:rPr>
          <w:rFonts w:ascii="Arial" w:hAnsi="Arial" w:cs="Arial"/>
        </w:rPr>
        <w:t xml:space="preserve"> a short statement that links job requirements to competencies – to expand on its overall detailed competency description.</w:t>
      </w:r>
    </w:p>
    <w:p w14:paraId="0FFE7069" w14:textId="159BA1BC" w:rsidR="00342295" w:rsidRPr="00B54364" w:rsidRDefault="00CB5DD6" w:rsidP="00342295">
      <w:pPr>
        <w:pStyle w:val="ListParagraph"/>
        <w:spacing w:line="360" w:lineRule="auto"/>
        <w:rPr>
          <w:rFonts w:ascii="Arial" w:hAnsi="Arial" w:cs="Arial"/>
        </w:rPr>
      </w:pPr>
      <w:r w:rsidRPr="00B54364">
        <w:rPr>
          <w:rFonts w:ascii="Arial" w:hAnsi="Arial" w:cs="Arial"/>
        </w:rPr>
        <w:t xml:space="preserve"> </w:t>
      </w:r>
    </w:p>
    <w:p w14:paraId="02E25AF2" w14:textId="77777777" w:rsidR="00535CB4" w:rsidRPr="00B54364" w:rsidRDefault="00535CB4" w:rsidP="00342295">
      <w:pPr>
        <w:pStyle w:val="ListParagraph"/>
        <w:spacing w:line="360" w:lineRule="auto"/>
        <w:rPr>
          <w:rFonts w:ascii="Arial" w:hAnsi="Arial" w:cs="Arial"/>
        </w:rPr>
      </w:pPr>
    </w:p>
    <w:p w14:paraId="2F2B1B3D" w14:textId="4B3C6193" w:rsidR="00342295" w:rsidRPr="00B54364" w:rsidRDefault="00D91769" w:rsidP="00F85ADC">
      <w:pPr>
        <w:pStyle w:val="ListParagraph"/>
        <w:numPr>
          <w:ilvl w:val="0"/>
          <w:numId w:val="19"/>
        </w:numPr>
        <w:spacing w:line="360" w:lineRule="auto"/>
        <w:rPr>
          <w:rFonts w:ascii="Arial" w:hAnsi="Arial" w:cs="Arial"/>
        </w:rPr>
      </w:pPr>
      <w:r w:rsidRPr="00B54364">
        <w:rPr>
          <w:rFonts w:ascii="Arial" w:hAnsi="Arial" w:cs="Arial"/>
        </w:rPr>
        <w:t>Elements to consider when</w:t>
      </w:r>
      <w:r w:rsidR="00342295" w:rsidRPr="00B54364">
        <w:rPr>
          <w:rFonts w:ascii="Arial" w:hAnsi="Arial" w:cs="Arial"/>
        </w:rPr>
        <w:t xml:space="preserve"> determining the competencies re</w:t>
      </w:r>
      <w:r w:rsidR="007D494F" w:rsidRPr="00B54364">
        <w:rPr>
          <w:rFonts w:ascii="Arial" w:hAnsi="Arial" w:cs="Arial"/>
        </w:rPr>
        <w:t xml:space="preserve">quired </w:t>
      </w:r>
      <w:r w:rsidR="002540EA" w:rsidRPr="00B54364">
        <w:rPr>
          <w:rFonts w:ascii="Arial" w:hAnsi="Arial" w:cs="Arial"/>
        </w:rPr>
        <w:t>of</w:t>
      </w:r>
      <w:r w:rsidR="007D494F" w:rsidRPr="00B54364">
        <w:rPr>
          <w:rFonts w:ascii="Arial" w:hAnsi="Arial" w:cs="Arial"/>
        </w:rPr>
        <w:t xml:space="preserve"> a</w:t>
      </w:r>
      <w:r w:rsidRPr="00B54364">
        <w:rPr>
          <w:rFonts w:ascii="Arial" w:hAnsi="Arial" w:cs="Arial"/>
        </w:rPr>
        <w:t>n individual</w:t>
      </w:r>
      <w:r w:rsidR="007D494F" w:rsidRPr="00B54364">
        <w:rPr>
          <w:rFonts w:ascii="Arial" w:hAnsi="Arial" w:cs="Arial"/>
        </w:rPr>
        <w:t xml:space="preserve"> auditor</w:t>
      </w:r>
      <w:r w:rsidR="004672D9" w:rsidRPr="00B54364">
        <w:rPr>
          <w:rFonts w:ascii="Arial" w:hAnsi="Arial" w:cs="Arial"/>
        </w:rPr>
        <w:t>,</w:t>
      </w:r>
      <w:r w:rsidRPr="00B54364">
        <w:rPr>
          <w:rFonts w:ascii="Arial" w:hAnsi="Arial" w:cs="Arial"/>
        </w:rPr>
        <w:t xml:space="preserve"> </w:t>
      </w:r>
      <w:r w:rsidR="007D494F" w:rsidRPr="00B54364">
        <w:rPr>
          <w:rFonts w:ascii="Arial" w:hAnsi="Arial" w:cs="Arial"/>
        </w:rPr>
        <w:t xml:space="preserve">audit </w:t>
      </w:r>
      <w:r w:rsidR="00342295" w:rsidRPr="00B54364">
        <w:rPr>
          <w:rFonts w:ascii="Arial" w:hAnsi="Arial" w:cs="Arial"/>
        </w:rPr>
        <w:t>team</w:t>
      </w:r>
      <w:r w:rsidR="004672D9" w:rsidRPr="00B54364">
        <w:rPr>
          <w:rFonts w:ascii="Arial" w:hAnsi="Arial" w:cs="Arial"/>
        </w:rPr>
        <w:t xml:space="preserve"> or </w:t>
      </w:r>
      <w:r w:rsidR="00AB6601" w:rsidRPr="00B54364">
        <w:rPr>
          <w:rFonts w:ascii="Arial" w:hAnsi="Arial" w:cs="Arial"/>
        </w:rPr>
        <w:t>the grouping of positions</w:t>
      </w:r>
      <w:r w:rsidR="00342295" w:rsidRPr="00B54364">
        <w:rPr>
          <w:rFonts w:ascii="Arial" w:hAnsi="Arial" w:cs="Arial"/>
        </w:rPr>
        <w:t xml:space="preserve"> within a specific SAI</w:t>
      </w:r>
      <w:r w:rsidR="00333A2F" w:rsidRPr="00B54364">
        <w:rPr>
          <w:rFonts w:ascii="Arial" w:hAnsi="Arial" w:cs="Arial"/>
        </w:rPr>
        <w:t>,</w:t>
      </w:r>
      <w:r w:rsidR="002D0642" w:rsidRPr="00B54364">
        <w:rPr>
          <w:rFonts w:ascii="Arial" w:hAnsi="Arial" w:cs="Arial"/>
        </w:rPr>
        <w:t xml:space="preserve"> </w:t>
      </w:r>
      <w:r w:rsidR="0065380D" w:rsidRPr="00B54364">
        <w:rPr>
          <w:rFonts w:ascii="Arial" w:hAnsi="Arial" w:cs="Arial"/>
        </w:rPr>
        <w:t>include:</w:t>
      </w:r>
    </w:p>
    <w:p w14:paraId="23C0C000" w14:textId="77777777" w:rsidR="00342295" w:rsidRPr="00B54364" w:rsidRDefault="00342295" w:rsidP="00342295">
      <w:pPr>
        <w:pStyle w:val="ListParagraph"/>
        <w:spacing w:line="360" w:lineRule="auto"/>
        <w:ind w:left="1440"/>
        <w:rPr>
          <w:rFonts w:ascii="Arial" w:hAnsi="Arial" w:cs="Arial"/>
        </w:rPr>
      </w:pPr>
    </w:p>
    <w:p w14:paraId="3492911C" w14:textId="0DAA027B" w:rsidR="00F85ADC" w:rsidRPr="00B54364" w:rsidRDefault="002540EA" w:rsidP="00F85ADC">
      <w:pPr>
        <w:pStyle w:val="ListParagraph"/>
        <w:numPr>
          <w:ilvl w:val="0"/>
          <w:numId w:val="41"/>
        </w:numPr>
        <w:spacing w:line="360" w:lineRule="auto"/>
        <w:rPr>
          <w:rFonts w:ascii="Arial" w:hAnsi="Arial" w:cs="Arial"/>
        </w:rPr>
      </w:pPr>
      <w:r w:rsidRPr="00B54364">
        <w:rPr>
          <w:rFonts w:ascii="Arial" w:hAnsi="Arial" w:cs="Arial"/>
        </w:rPr>
        <w:t>c</w:t>
      </w:r>
      <w:r w:rsidR="00342295" w:rsidRPr="00B54364">
        <w:rPr>
          <w:rFonts w:ascii="Arial" w:hAnsi="Arial" w:cs="Arial"/>
        </w:rPr>
        <w:t xml:space="preserve">ompetencies </w:t>
      </w:r>
      <w:r w:rsidR="001848FD" w:rsidRPr="00B54364">
        <w:rPr>
          <w:rFonts w:ascii="Arial" w:hAnsi="Arial" w:cs="Arial"/>
        </w:rPr>
        <w:t>which</w:t>
      </w:r>
      <w:r w:rsidR="00342295" w:rsidRPr="00B54364">
        <w:rPr>
          <w:rFonts w:ascii="Arial" w:hAnsi="Arial" w:cs="Arial"/>
        </w:rPr>
        <w:t xml:space="preserve"> are unique to the role of a public</w:t>
      </w:r>
      <w:r w:rsidRPr="00B54364">
        <w:rPr>
          <w:rFonts w:ascii="Arial" w:hAnsi="Arial" w:cs="Arial"/>
        </w:rPr>
        <w:t>-</w:t>
      </w:r>
      <w:r w:rsidR="00342295" w:rsidRPr="00B54364">
        <w:rPr>
          <w:rFonts w:ascii="Arial" w:hAnsi="Arial" w:cs="Arial"/>
        </w:rPr>
        <w:t xml:space="preserve">sector auditor, defined </w:t>
      </w:r>
      <w:r w:rsidR="001848FD" w:rsidRPr="00B54364">
        <w:rPr>
          <w:rFonts w:ascii="Arial" w:hAnsi="Arial" w:cs="Arial"/>
        </w:rPr>
        <w:t xml:space="preserve">by </w:t>
      </w:r>
      <w:r w:rsidR="0065380D" w:rsidRPr="00B54364">
        <w:rPr>
          <w:rFonts w:ascii="Arial" w:hAnsi="Arial" w:cs="Arial"/>
        </w:rPr>
        <w:t>t</w:t>
      </w:r>
      <w:r w:rsidR="00342295" w:rsidRPr="00B54364">
        <w:rPr>
          <w:rFonts w:ascii="Arial" w:hAnsi="Arial" w:cs="Arial"/>
        </w:rPr>
        <w:t>he specific audit responsibilities associated with the auditing standards that the SAI has adopted</w:t>
      </w:r>
      <w:r w:rsidR="00A6137D" w:rsidRPr="00B54364">
        <w:rPr>
          <w:rFonts w:ascii="Arial" w:hAnsi="Arial" w:cs="Arial"/>
        </w:rPr>
        <w:t>;</w:t>
      </w:r>
    </w:p>
    <w:p w14:paraId="75D5BDD7" w14:textId="77777777" w:rsidR="00F85ADC" w:rsidRPr="00B54364" w:rsidRDefault="00F85ADC" w:rsidP="00F85ADC">
      <w:pPr>
        <w:pStyle w:val="ListParagraph"/>
        <w:spacing w:line="360" w:lineRule="auto"/>
        <w:ind w:left="1080"/>
        <w:rPr>
          <w:rFonts w:ascii="Arial" w:hAnsi="Arial" w:cs="Arial"/>
        </w:rPr>
      </w:pPr>
    </w:p>
    <w:p w14:paraId="23E0E16C" w14:textId="7FA07A10" w:rsidR="00F85ADC" w:rsidRPr="00B54364" w:rsidRDefault="002540EA" w:rsidP="00F85ADC">
      <w:pPr>
        <w:pStyle w:val="ListParagraph"/>
        <w:numPr>
          <w:ilvl w:val="0"/>
          <w:numId w:val="41"/>
        </w:numPr>
        <w:spacing w:line="360" w:lineRule="auto"/>
        <w:rPr>
          <w:rFonts w:ascii="Arial" w:hAnsi="Arial" w:cs="Arial"/>
        </w:rPr>
      </w:pPr>
      <w:r w:rsidRPr="00B54364">
        <w:rPr>
          <w:rFonts w:ascii="Arial" w:hAnsi="Arial" w:cs="Arial"/>
        </w:rPr>
        <w:t>c</w:t>
      </w:r>
      <w:r w:rsidR="00342295" w:rsidRPr="00B54364">
        <w:rPr>
          <w:rFonts w:ascii="Arial" w:hAnsi="Arial" w:cs="Arial"/>
        </w:rPr>
        <w:t xml:space="preserve">ompetencies that are unique to the SAI (determined </w:t>
      </w:r>
      <w:r w:rsidR="001848FD" w:rsidRPr="00B54364">
        <w:rPr>
          <w:rFonts w:ascii="Arial" w:hAnsi="Arial" w:cs="Arial"/>
        </w:rPr>
        <w:t xml:space="preserve">by </w:t>
      </w:r>
      <w:r w:rsidR="00342295" w:rsidRPr="00B54364">
        <w:rPr>
          <w:rFonts w:ascii="Arial" w:hAnsi="Arial" w:cs="Arial"/>
        </w:rPr>
        <w:t>its enabling legislation, mandate, strategy,</w:t>
      </w:r>
      <w:r w:rsidR="0037362C" w:rsidRPr="00B54364">
        <w:rPr>
          <w:rFonts w:ascii="Arial" w:hAnsi="Arial" w:cs="Arial"/>
        </w:rPr>
        <w:t xml:space="preserve"> stakeholder expectations,</w:t>
      </w:r>
      <w:r w:rsidR="00342295" w:rsidRPr="00B54364">
        <w:rPr>
          <w:rFonts w:ascii="Arial" w:hAnsi="Arial" w:cs="Arial"/>
        </w:rPr>
        <w:t xml:space="preserve"> etc.)</w:t>
      </w:r>
      <w:r w:rsidR="00A6137D" w:rsidRPr="00B54364">
        <w:rPr>
          <w:rFonts w:ascii="Arial" w:hAnsi="Arial" w:cs="Arial"/>
        </w:rPr>
        <w:t>;</w:t>
      </w:r>
      <w:r w:rsidR="00342295" w:rsidRPr="00B54364">
        <w:rPr>
          <w:rFonts w:ascii="Arial" w:hAnsi="Arial" w:cs="Arial"/>
        </w:rPr>
        <w:t xml:space="preserve"> and</w:t>
      </w:r>
    </w:p>
    <w:p w14:paraId="0534B54B" w14:textId="77777777" w:rsidR="00F85ADC" w:rsidRPr="00B54364" w:rsidRDefault="00F85ADC" w:rsidP="00F85ADC">
      <w:pPr>
        <w:pStyle w:val="ListParagraph"/>
        <w:rPr>
          <w:rFonts w:ascii="Arial" w:hAnsi="Arial" w:cs="Arial"/>
        </w:rPr>
      </w:pPr>
    </w:p>
    <w:p w14:paraId="521BB58B" w14:textId="152C3B83" w:rsidR="00342295" w:rsidRPr="00B54364" w:rsidRDefault="002540EA" w:rsidP="00F85ADC">
      <w:pPr>
        <w:pStyle w:val="ListParagraph"/>
        <w:numPr>
          <w:ilvl w:val="0"/>
          <w:numId w:val="41"/>
        </w:numPr>
        <w:spacing w:line="360" w:lineRule="auto"/>
        <w:rPr>
          <w:rFonts w:ascii="Arial" w:hAnsi="Arial" w:cs="Arial"/>
        </w:rPr>
      </w:pPr>
      <w:proofErr w:type="gramStart"/>
      <w:r w:rsidRPr="00B54364">
        <w:rPr>
          <w:rFonts w:ascii="Arial" w:hAnsi="Arial" w:cs="Arial"/>
        </w:rPr>
        <w:t>t</w:t>
      </w:r>
      <w:r w:rsidR="00342295" w:rsidRPr="00B54364">
        <w:rPr>
          <w:rFonts w:ascii="Arial" w:hAnsi="Arial" w:cs="Arial"/>
        </w:rPr>
        <w:t>he</w:t>
      </w:r>
      <w:proofErr w:type="gramEnd"/>
      <w:r w:rsidR="00342295" w:rsidRPr="00B54364">
        <w:rPr>
          <w:rFonts w:ascii="Arial" w:hAnsi="Arial" w:cs="Arial"/>
        </w:rPr>
        <w:t xml:space="preserve"> SAI</w:t>
      </w:r>
      <w:r w:rsidR="00D12826" w:rsidRPr="00B54364">
        <w:rPr>
          <w:rFonts w:ascii="Arial" w:hAnsi="Arial" w:cs="Arial"/>
        </w:rPr>
        <w:t>’</w:t>
      </w:r>
      <w:r w:rsidR="005D1FBE" w:rsidRPr="00B54364">
        <w:rPr>
          <w:rFonts w:ascii="Arial" w:hAnsi="Arial" w:cs="Arial"/>
        </w:rPr>
        <w:t>s strategic t</w:t>
      </w:r>
      <w:r w:rsidR="00342295" w:rsidRPr="00B54364">
        <w:rPr>
          <w:rFonts w:ascii="Arial" w:hAnsi="Arial" w:cs="Arial"/>
        </w:rPr>
        <w:t xml:space="preserve">hinking about </w:t>
      </w:r>
      <w:r w:rsidR="00FB0F46" w:rsidRPr="00B54364">
        <w:rPr>
          <w:rFonts w:ascii="Arial" w:hAnsi="Arial" w:cs="Arial"/>
        </w:rPr>
        <w:t>an appropriate</w:t>
      </w:r>
      <w:r w:rsidR="00342295" w:rsidRPr="00B54364">
        <w:rPr>
          <w:rFonts w:ascii="Arial" w:hAnsi="Arial" w:cs="Arial"/>
        </w:rPr>
        <w:t xml:space="preserve"> foundation </w:t>
      </w:r>
      <w:r w:rsidR="008A5E52" w:rsidRPr="00B54364">
        <w:rPr>
          <w:rFonts w:ascii="Arial" w:hAnsi="Arial" w:cs="Arial"/>
        </w:rPr>
        <w:t xml:space="preserve">of </w:t>
      </w:r>
      <w:r w:rsidR="00671FA0" w:rsidRPr="00B54364">
        <w:rPr>
          <w:rFonts w:ascii="Arial" w:hAnsi="Arial" w:cs="Arial"/>
        </w:rPr>
        <w:t xml:space="preserve">personal qualities and values, as well as underlying </w:t>
      </w:r>
      <w:r w:rsidR="008A5E52" w:rsidRPr="00B54364">
        <w:rPr>
          <w:rFonts w:ascii="Arial" w:hAnsi="Arial" w:cs="Arial"/>
        </w:rPr>
        <w:t>knowledge and skills necessary</w:t>
      </w:r>
      <w:r w:rsidR="00342295" w:rsidRPr="00B54364">
        <w:rPr>
          <w:rFonts w:ascii="Arial" w:hAnsi="Arial" w:cs="Arial"/>
        </w:rPr>
        <w:t xml:space="preserve"> to ensure the appropriate application of the two groups of competencies referred to above.</w:t>
      </w:r>
    </w:p>
    <w:p w14:paraId="6DD6C48D" w14:textId="77777777" w:rsidR="00342295" w:rsidRPr="00B54364" w:rsidRDefault="00342295" w:rsidP="00342295">
      <w:pPr>
        <w:pStyle w:val="ListParagraph"/>
        <w:spacing w:line="360" w:lineRule="auto"/>
        <w:rPr>
          <w:rFonts w:ascii="Arial" w:hAnsi="Arial" w:cs="Arial"/>
        </w:rPr>
      </w:pPr>
    </w:p>
    <w:p w14:paraId="633F368D" w14:textId="0211AEFA" w:rsidR="00342295" w:rsidRPr="00B54364" w:rsidRDefault="00342295" w:rsidP="00F85ADC">
      <w:pPr>
        <w:pStyle w:val="ListParagraph"/>
        <w:numPr>
          <w:ilvl w:val="0"/>
          <w:numId w:val="19"/>
        </w:numPr>
        <w:spacing w:line="360" w:lineRule="auto"/>
        <w:rPr>
          <w:rFonts w:ascii="Arial" w:hAnsi="Arial" w:cs="Arial"/>
        </w:rPr>
      </w:pPr>
      <w:r w:rsidRPr="00B54364">
        <w:rPr>
          <w:rFonts w:ascii="Arial" w:hAnsi="Arial" w:cs="Arial"/>
        </w:rPr>
        <w:t xml:space="preserve">The determination of competencies in a SAI </w:t>
      </w:r>
      <w:proofErr w:type="gramStart"/>
      <w:r w:rsidRPr="00B54364">
        <w:rPr>
          <w:rFonts w:ascii="Arial" w:hAnsi="Arial" w:cs="Arial"/>
        </w:rPr>
        <w:t>is also impacted</w:t>
      </w:r>
      <w:proofErr w:type="gramEnd"/>
      <w:r w:rsidRPr="00B54364">
        <w:rPr>
          <w:rFonts w:ascii="Arial" w:hAnsi="Arial" w:cs="Arial"/>
        </w:rPr>
        <w:t xml:space="preserve"> by career progression. Where technical competence may be the overriding consideration at the start of an auditor’s career, managerial and leadership competencies may be</w:t>
      </w:r>
      <w:r w:rsidR="00EA5A8B" w:rsidRPr="00B54364">
        <w:rPr>
          <w:rFonts w:ascii="Arial" w:hAnsi="Arial" w:cs="Arial"/>
        </w:rPr>
        <w:t xml:space="preserve">come </w:t>
      </w:r>
      <w:r w:rsidRPr="00B54364">
        <w:rPr>
          <w:rFonts w:ascii="Arial" w:hAnsi="Arial" w:cs="Arial"/>
        </w:rPr>
        <w:t xml:space="preserve">increasingly important as the </w:t>
      </w:r>
      <w:r w:rsidR="008803FC" w:rsidRPr="00B54364">
        <w:rPr>
          <w:rFonts w:ascii="Arial" w:hAnsi="Arial" w:cs="Arial"/>
        </w:rPr>
        <w:t xml:space="preserve">auditor progresses </w:t>
      </w:r>
      <w:proofErr w:type="gramStart"/>
      <w:r w:rsidRPr="00B54364">
        <w:rPr>
          <w:rFonts w:ascii="Arial" w:hAnsi="Arial" w:cs="Arial"/>
        </w:rPr>
        <w:t>career</w:t>
      </w:r>
      <w:r w:rsidR="008803FC" w:rsidRPr="00B54364">
        <w:rPr>
          <w:rFonts w:ascii="Arial" w:hAnsi="Arial" w:cs="Arial"/>
        </w:rPr>
        <w:t>-wise</w:t>
      </w:r>
      <w:proofErr w:type="gramEnd"/>
      <w:r w:rsidRPr="00B54364">
        <w:rPr>
          <w:rFonts w:ascii="Arial" w:hAnsi="Arial" w:cs="Arial"/>
        </w:rPr>
        <w:t>.</w:t>
      </w:r>
      <w:r w:rsidR="00EA5A8B" w:rsidRPr="00B54364">
        <w:rPr>
          <w:rFonts w:ascii="Arial" w:hAnsi="Arial" w:cs="Arial"/>
        </w:rPr>
        <w:t xml:space="preserve"> Th</w:t>
      </w:r>
      <w:r w:rsidR="00AB6601" w:rsidRPr="00B54364">
        <w:rPr>
          <w:rFonts w:ascii="Arial" w:hAnsi="Arial" w:cs="Arial"/>
        </w:rPr>
        <w:t>e SAI needs to find an appropriately practical way to reflect this progression in its documentation of competencies.</w:t>
      </w:r>
    </w:p>
    <w:p w14:paraId="353DBA98" w14:textId="77777777" w:rsidR="002A496E" w:rsidRPr="00B54364" w:rsidRDefault="002A496E" w:rsidP="00B868B9">
      <w:pPr>
        <w:pStyle w:val="ListParagraph"/>
        <w:spacing w:line="360" w:lineRule="auto"/>
        <w:rPr>
          <w:rFonts w:ascii="Arial" w:hAnsi="Arial" w:cs="Arial"/>
          <w:b/>
          <w:color w:val="2E74B5" w:themeColor="accent1" w:themeShade="BF"/>
        </w:rPr>
      </w:pPr>
    </w:p>
    <w:p w14:paraId="16F99BDE" w14:textId="13993BA0" w:rsidR="00342295" w:rsidRPr="00B54364" w:rsidRDefault="008615B0" w:rsidP="006E5D49">
      <w:pPr>
        <w:ind w:left="720"/>
        <w:rPr>
          <w:rFonts w:ascii="Arial" w:hAnsi="Arial" w:cs="Arial"/>
          <w:b/>
          <w:color w:val="000000" w:themeColor="text1"/>
        </w:rPr>
      </w:pPr>
      <w:r w:rsidRPr="00B54364">
        <w:rPr>
          <w:rFonts w:ascii="Arial" w:hAnsi="Arial" w:cs="Arial"/>
          <w:b/>
          <w:color w:val="000000" w:themeColor="text1"/>
        </w:rPr>
        <w:t>ORGANISATIONAL REQUIREMENT</w:t>
      </w:r>
      <w:r w:rsidR="00342295" w:rsidRPr="00B54364">
        <w:rPr>
          <w:rFonts w:ascii="Arial" w:hAnsi="Arial" w:cs="Arial"/>
          <w:b/>
          <w:color w:val="000000" w:themeColor="text1"/>
        </w:rPr>
        <w:t xml:space="preserve"> 2</w:t>
      </w:r>
    </w:p>
    <w:p w14:paraId="00DD40D6" w14:textId="3B2D69F1" w:rsidR="00342295" w:rsidRPr="00B54364" w:rsidRDefault="00342295" w:rsidP="00F85ADC">
      <w:pPr>
        <w:pStyle w:val="ListParagraph"/>
        <w:numPr>
          <w:ilvl w:val="0"/>
          <w:numId w:val="19"/>
        </w:numPr>
        <w:spacing w:line="360" w:lineRule="auto"/>
        <w:rPr>
          <w:rFonts w:ascii="Arial" w:hAnsi="Arial" w:cs="Arial"/>
          <w:b/>
        </w:rPr>
      </w:pPr>
      <w:r w:rsidRPr="00B54364">
        <w:rPr>
          <w:rFonts w:ascii="Arial" w:hAnsi="Arial" w:cs="Arial"/>
          <w:b/>
        </w:rPr>
        <w:t>A SAI sh</w:t>
      </w:r>
      <w:r w:rsidR="00545D1B" w:rsidRPr="00B54364">
        <w:rPr>
          <w:rFonts w:ascii="Arial" w:hAnsi="Arial" w:cs="Arial"/>
          <w:b/>
        </w:rPr>
        <w:t>all</w:t>
      </w:r>
      <w:r w:rsidRPr="00B54364">
        <w:rPr>
          <w:rFonts w:ascii="Arial" w:hAnsi="Arial" w:cs="Arial"/>
          <w:b/>
        </w:rPr>
        <w:t xml:space="preserve"> </w:t>
      </w:r>
      <w:r w:rsidR="005913E8" w:rsidRPr="00B54364">
        <w:rPr>
          <w:rFonts w:ascii="Arial" w:hAnsi="Arial" w:cs="Arial"/>
          <w:b/>
        </w:rPr>
        <w:t>have appropriate</w:t>
      </w:r>
      <w:r w:rsidRPr="00B54364">
        <w:rPr>
          <w:rFonts w:ascii="Arial" w:hAnsi="Arial" w:cs="Arial"/>
          <w:b/>
        </w:rPr>
        <w:t xml:space="preserve"> human resource management processes</w:t>
      </w:r>
      <w:r w:rsidR="00FA1D99" w:rsidRPr="00B54364">
        <w:rPr>
          <w:rFonts w:ascii="Arial" w:hAnsi="Arial" w:cs="Arial"/>
          <w:b/>
        </w:rPr>
        <w:t xml:space="preserve"> and practices</w:t>
      </w:r>
      <w:r w:rsidRPr="00B54364">
        <w:rPr>
          <w:rFonts w:ascii="Arial" w:hAnsi="Arial" w:cs="Arial"/>
          <w:b/>
        </w:rPr>
        <w:t xml:space="preserve"> to ensure </w:t>
      </w:r>
      <w:r w:rsidR="00691A62" w:rsidRPr="00B54364">
        <w:rPr>
          <w:rFonts w:ascii="Arial" w:hAnsi="Arial" w:cs="Arial"/>
          <w:b/>
        </w:rPr>
        <w:t>that its auditors have</w:t>
      </w:r>
      <w:r w:rsidRPr="00B54364">
        <w:rPr>
          <w:rFonts w:ascii="Arial" w:hAnsi="Arial" w:cs="Arial"/>
          <w:b/>
        </w:rPr>
        <w:t xml:space="preserve"> appropria</w:t>
      </w:r>
      <w:r w:rsidR="007D494F" w:rsidRPr="00B54364">
        <w:rPr>
          <w:rFonts w:ascii="Arial" w:hAnsi="Arial" w:cs="Arial"/>
          <w:b/>
        </w:rPr>
        <w:t>te competenc</w:t>
      </w:r>
      <w:r w:rsidR="00D34CBF" w:rsidRPr="00B54364">
        <w:rPr>
          <w:rFonts w:ascii="Arial" w:hAnsi="Arial" w:cs="Arial"/>
          <w:b/>
        </w:rPr>
        <w:t>i</w:t>
      </w:r>
      <w:r w:rsidR="007D494F" w:rsidRPr="00B54364">
        <w:rPr>
          <w:rFonts w:ascii="Arial" w:hAnsi="Arial" w:cs="Arial"/>
          <w:b/>
        </w:rPr>
        <w:t>e</w:t>
      </w:r>
      <w:r w:rsidR="00691A62" w:rsidRPr="00B54364">
        <w:rPr>
          <w:rFonts w:ascii="Arial" w:hAnsi="Arial" w:cs="Arial"/>
          <w:b/>
        </w:rPr>
        <w:t>s</w:t>
      </w:r>
      <w:r w:rsidR="008803FC" w:rsidRPr="00B54364">
        <w:rPr>
          <w:rFonts w:ascii="Arial" w:hAnsi="Arial" w:cs="Arial"/>
          <w:b/>
        </w:rPr>
        <w:t>.</w:t>
      </w:r>
    </w:p>
    <w:p w14:paraId="430CF329" w14:textId="77777777" w:rsidR="00640D33" w:rsidRPr="00B54364" w:rsidRDefault="00640D33" w:rsidP="00191E5D">
      <w:pPr>
        <w:pStyle w:val="ListParagraph"/>
        <w:spacing w:line="360" w:lineRule="auto"/>
        <w:rPr>
          <w:rFonts w:ascii="Arial" w:hAnsi="Arial" w:cs="Arial"/>
          <w:b/>
        </w:rPr>
      </w:pPr>
    </w:p>
    <w:p w14:paraId="62D9462F" w14:textId="7E0A0D76" w:rsidR="00191E5D" w:rsidRPr="00B54364" w:rsidRDefault="008615B0" w:rsidP="00191E5D">
      <w:pPr>
        <w:pStyle w:val="ListParagraph"/>
        <w:spacing w:line="360" w:lineRule="auto"/>
        <w:rPr>
          <w:rFonts w:ascii="Arial" w:hAnsi="Arial" w:cs="Arial"/>
          <w:b/>
        </w:rPr>
      </w:pPr>
      <w:r w:rsidRPr="00B54364">
        <w:rPr>
          <w:rFonts w:ascii="Arial" w:hAnsi="Arial" w:cs="Arial"/>
          <w:b/>
        </w:rPr>
        <w:t>Application material</w:t>
      </w:r>
    </w:p>
    <w:p w14:paraId="258A610B" w14:textId="045C7C83" w:rsidR="00640D33" w:rsidRPr="00B54364" w:rsidRDefault="005250CA" w:rsidP="00F85ADC">
      <w:pPr>
        <w:pStyle w:val="ListParagraph"/>
        <w:numPr>
          <w:ilvl w:val="0"/>
          <w:numId w:val="19"/>
        </w:numPr>
        <w:spacing w:line="360" w:lineRule="auto"/>
        <w:rPr>
          <w:rFonts w:ascii="Arial" w:hAnsi="Arial" w:cs="Arial"/>
        </w:rPr>
      </w:pPr>
      <w:r w:rsidRPr="00B54364">
        <w:rPr>
          <w:rFonts w:ascii="Arial" w:hAnsi="Arial" w:cs="Arial"/>
        </w:rPr>
        <w:t xml:space="preserve">To </w:t>
      </w:r>
      <w:r w:rsidR="0065380D" w:rsidRPr="00B54364">
        <w:rPr>
          <w:rFonts w:ascii="Arial" w:hAnsi="Arial" w:cs="Arial"/>
        </w:rPr>
        <w:t xml:space="preserve">attract, </w:t>
      </w:r>
      <w:r w:rsidRPr="00B54364">
        <w:rPr>
          <w:rFonts w:ascii="Arial" w:hAnsi="Arial" w:cs="Arial"/>
        </w:rPr>
        <w:t xml:space="preserve">develop </w:t>
      </w:r>
      <w:r w:rsidR="0065380D" w:rsidRPr="00B54364">
        <w:rPr>
          <w:rFonts w:ascii="Arial" w:hAnsi="Arial" w:cs="Arial"/>
        </w:rPr>
        <w:t xml:space="preserve">and maintain </w:t>
      </w:r>
      <w:r w:rsidRPr="00B54364">
        <w:rPr>
          <w:rFonts w:ascii="Arial" w:hAnsi="Arial" w:cs="Arial"/>
        </w:rPr>
        <w:t>the competence of</w:t>
      </w:r>
      <w:r w:rsidR="00640D33" w:rsidRPr="00B54364">
        <w:rPr>
          <w:rFonts w:ascii="Arial" w:hAnsi="Arial" w:cs="Arial"/>
        </w:rPr>
        <w:t xml:space="preserve"> individual auditors</w:t>
      </w:r>
      <w:r w:rsidR="0065380D" w:rsidRPr="00B54364">
        <w:rPr>
          <w:rFonts w:ascii="Arial" w:hAnsi="Arial" w:cs="Arial"/>
        </w:rPr>
        <w:t>, the SAI</w:t>
      </w:r>
      <w:r w:rsidR="00640D33" w:rsidRPr="00B54364">
        <w:rPr>
          <w:rFonts w:ascii="Arial" w:hAnsi="Arial" w:cs="Arial"/>
        </w:rPr>
        <w:t xml:space="preserve"> </w:t>
      </w:r>
      <w:r w:rsidR="004F1C6A">
        <w:rPr>
          <w:rFonts w:ascii="Arial" w:hAnsi="Arial" w:cs="Arial"/>
        </w:rPr>
        <w:t>shall</w:t>
      </w:r>
      <w:r w:rsidR="00E75933" w:rsidRPr="00B54364">
        <w:rPr>
          <w:rFonts w:ascii="Arial" w:hAnsi="Arial" w:cs="Arial"/>
        </w:rPr>
        <w:t xml:space="preserve"> invest in sound</w:t>
      </w:r>
      <w:r w:rsidR="00640D33" w:rsidRPr="00B54364">
        <w:rPr>
          <w:rFonts w:ascii="Arial" w:hAnsi="Arial" w:cs="Arial"/>
        </w:rPr>
        <w:t xml:space="preserve"> human resource management </w:t>
      </w:r>
      <w:r w:rsidR="00FA1D99" w:rsidRPr="00B54364">
        <w:rPr>
          <w:rFonts w:ascii="Arial" w:hAnsi="Arial" w:cs="Arial"/>
        </w:rPr>
        <w:t>practices and processes</w:t>
      </w:r>
      <w:r w:rsidR="00640D33" w:rsidRPr="00B54364">
        <w:rPr>
          <w:rFonts w:ascii="Arial" w:hAnsi="Arial" w:cs="Arial"/>
        </w:rPr>
        <w:t>, including</w:t>
      </w:r>
      <w:r w:rsidR="001848FD" w:rsidRPr="00B54364">
        <w:rPr>
          <w:rFonts w:ascii="Arial" w:hAnsi="Arial" w:cs="Arial"/>
        </w:rPr>
        <w:t xml:space="preserve"> the following</w:t>
      </w:r>
      <w:r w:rsidR="00640D33" w:rsidRPr="00B54364">
        <w:rPr>
          <w:rFonts w:ascii="Arial" w:hAnsi="Arial" w:cs="Arial"/>
        </w:rPr>
        <w:t>:</w:t>
      </w:r>
    </w:p>
    <w:p w14:paraId="48B9A2C3" w14:textId="77777777" w:rsidR="008306A9" w:rsidRPr="00B54364" w:rsidRDefault="008306A9" w:rsidP="008306A9">
      <w:pPr>
        <w:pStyle w:val="ListParagraph"/>
        <w:spacing w:line="360" w:lineRule="auto"/>
        <w:ind w:left="1440"/>
        <w:rPr>
          <w:rFonts w:ascii="Arial" w:hAnsi="Arial" w:cs="Arial"/>
        </w:rPr>
      </w:pPr>
    </w:p>
    <w:p w14:paraId="6BC22B54" w14:textId="740E9C2C" w:rsidR="006E5D49" w:rsidRPr="00B54364" w:rsidRDefault="00640D33" w:rsidP="006E5D49">
      <w:pPr>
        <w:pStyle w:val="ListParagraph"/>
        <w:numPr>
          <w:ilvl w:val="0"/>
          <w:numId w:val="43"/>
        </w:numPr>
        <w:spacing w:line="360" w:lineRule="auto"/>
        <w:rPr>
          <w:rFonts w:ascii="Arial" w:hAnsi="Arial" w:cs="Arial"/>
        </w:rPr>
      </w:pPr>
      <w:r w:rsidRPr="00B54364">
        <w:rPr>
          <w:rFonts w:ascii="Arial" w:hAnsi="Arial" w:cs="Arial"/>
        </w:rPr>
        <w:t>Human resource management strategy</w:t>
      </w:r>
      <w:r w:rsidR="00A6137D" w:rsidRPr="00B54364">
        <w:rPr>
          <w:rFonts w:ascii="Arial" w:hAnsi="Arial" w:cs="Arial"/>
        </w:rPr>
        <w:t>;</w:t>
      </w:r>
    </w:p>
    <w:p w14:paraId="7382EA3A" w14:textId="77777777" w:rsidR="006E5D49" w:rsidRPr="00B54364" w:rsidRDefault="006E5D49" w:rsidP="006E5D49">
      <w:pPr>
        <w:pStyle w:val="ListParagraph"/>
        <w:spacing w:line="360" w:lineRule="auto"/>
        <w:ind w:left="1080"/>
        <w:rPr>
          <w:rFonts w:ascii="Arial" w:hAnsi="Arial" w:cs="Arial"/>
        </w:rPr>
      </w:pPr>
    </w:p>
    <w:p w14:paraId="0DFA1538" w14:textId="6F8A374C" w:rsidR="00F85ADC" w:rsidRPr="00B54364" w:rsidRDefault="00640D33" w:rsidP="006E5D49">
      <w:pPr>
        <w:pStyle w:val="ListParagraph"/>
        <w:numPr>
          <w:ilvl w:val="0"/>
          <w:numId w:val="43"/>
        </w:numPr>
        <w:spacing w:line="360" w:lineRule="auto"/>
        <w:rPr>
          <w:rFonts w:ascii="Arial" w:hAnsi="Arial" w:cs="Arial"/>
        </w:rPr>
      </w:pPr>
      <w:r w:rsidRPr="00B54364">
        <w:rPr>
          <w:rFonts w:ascii="Arial" w:hAnsi="Arial" w:cs="Arial"/>
        </w:rPr>
        <w:t>Human resource planning</w:t>
      </w:r>
      <w:r w:rsidR="00A6137D" w:rsidRPr="00B54364">
        <w:rPr>
          <w:rFonts w:ascii="Arial" w:hAnsi="Arial" w:cs="Arial"/>
        </w:rPr>
        <w:t>;</w:t>
      </w:r>
    </w:p>
    <w:p w14:paraId="4E0CCEFF" w14:textId="77777777" w:rsidR="00F85ADC" w:rsidRPr="00B54364" w:rsidRDefault="00F85ADC" w:rsidP="00F85ADC">
      <w:pPr>
        <w:pStyle w:val="ListParagraph"/>
        <w:rPr>
          <w:rFonts w:ascii="Arial" w:hAnsi="Arial" w:cs="Arial"/>
        </w:rPr>
      </w:pPr>
    </w:p>
    <w:p w14:paraId="5C6DFBAE" w14:textId="24784D6E" w:rsidR="00F85ADC" w:rsidRPr="00B54364" w:rsidRDefault="00640D33" w:rsidP="00F85ADC">
      <w:pPr>
        <w:pStyle w:val="ListParagraph"/>
        <w:numPr>
          <w:ilvl w:val="0"/>
          <w:numId w:val="43"/>
        </w:numPr>
        <w:spacing w:line="360" w:lineRule="auto"/>
        <w:rPr>
          <w:rFonts w:ascii="Arial" w:hAnsi="Arial" w:cs="Arial"/>
        </w:rPr>
      </w:pPr>
      <w:r w:rsidRPr="00B54364">
        <w:rPr>
          <w:rFonts w:ascii="Arial" w:hAnsi="Arial" w:cs="Arial"/>
        </w:rPr>
        <w:t>Attraction and recruitment</w:t>
      </w:r>
      <w:r w:rsidR="00A6137D" w:rsidRPr="00B54364">
        <w:rPr>
          <w:rFonts w:ascii="Arial" w:hAnsi="Arial" w:cs="Arial"/>
        </w:rPr>
        <w:t>;</w:t>
      </w:r>
    </w:p>
    <w:p w14:paraId="025D2366" w14:textId="77777777" w:rsidR="00F85ADC" w:rsidRPr="00B54364" w:rsidRDefault="00F85ADC" w:rsidP="00F85ADC">
      <w:pPr>
        <w:pStyle w:val="ListParagraph"/>
        <w:rPr>
          <w:rFonts w:ascii="Arial" w:hAnsi="Arial" w:cs="Arial"/>
        </w:rPr>
      </w:pPr>
    </w:p>
    <w:p w14:paraId="4A23A3B8" w14:textId="363F4150" w:rsidR="00F85ADC" w:rsidRPr="00B54364" w:rsidRDefault="00640D33" w:rsidP="00F85ADC">
      <w:pPr>
        <w:pStyle w:val="ListParagraph"/>
        <w:numPr>
          <w:ilvl w:val="0"/>
          <w:numId w:val="43"/>
        </w:numPr>
        <w:spacing w:line="360" w:lineRule="auto"/>
        <w:rPr>
          <w:rFonts w:ascii="Arial" w:hAnsi="Arial" w:cs="Arial"/>
        </w:rPr>
      </w:pPr>
      <w:r w:rsidRPr="00B54364">
        <w:rPr>
          <w:rFonts w:ascii="Arial" w:hAnsi="Arial" w:cs="Arial"/>
        </w:rPr>
        <w:t>Performance management</w:t>
      </w:r>
      <w:r w:rsidR="00A6137D" w:rsidRPr="00B54364">
        <w:rPr>
          <w:rFonts w:ascii="Arial" w:hAnsi="Arial" w:cs="Arial"/>
        </w:rPr>
        <w:t>;</w:t>
      </w:r>
    </w:p>
    <w:p w14:paraId="544CB55E" w14:textId="77777777" w:rsidR="00F85ADC" w:rsidRPr="00B54364" w:rsidRDefault="00F85ADC" w:rsidP="00F85ADC">
      <w:pPr>
        <w:pStyle w:val="ListParagraph"/>
        <w:rPr>
          <w:rFonts w:ascii="Arial" w:hAnsi="Arial" w:cs="Arial"/>
        </w:rPr>
      </w:pPr>
    </w:p>
    <w:p w14:paraId="1DD6BABB" w14:textId="40B5060F" w:rsidR="00F85ADC" w:rsidRPr="00B54364" w:rsidRDefault="00640D33" w:rsidP="00F85ADC">
      <w:pPr>
        <w:pStyle w:val="ListParagraph"/>
        <w:numPr>
          <w:ilvl w:val="0"/>
          <w:numId w:val="43"/>
        </w:numPr>
        <w:spacing w:line="360" w:lineRule="auto"/>
        <w:rPr>
          <w:rFonts w:ascii="Arial" w:hAnsi="Arial" w:cs="Arial"/>
        </w:rPr>
      </w:pPr>
      <w:r w:rsidRPr="00B54364">
        <w:rPr>
          <w:rFonts w:ascii="Arial" w:hAnsi="Arial" w:cs="Arial"/>
        </w:rPr>
        <w:t>Learning and development</w:t>
      </w:r>
      <w:r w:rsidR="00A6137D" w:rsidRPr="00B54364">
        <w:rPr>
          <w:rFonts w:ascii="Arial" w:hAnsi="Arial" w:cs="Arial"/>
        </w:rPr>
        <w:t>;</w:t>
      </w:r>
    </w:p>
    <w:p w14:paraId="51C65AC5" w14:textId="77777777" w:rsidR="00F85ADC" w:rsidRPr="00B54364" w:rsidRDefault="00F85ADC" w:rsidP="00F85ADC">
      <w:pPr>
        <w:pStyle w:val="ListParagraph"/>
        <w:rPr>
          <w:rFonts w:ascii="Arial" w:hAnsi="Arial" w:cs="Arial"/>
        </w:rPr>
      </w:pPr>
    </w:p>
    <w:p w14:paraId="4195124E" w14:textId="7BB64DA7" w:rsidR="00F85ADC" w:rsidRPr="00B54364" w:rsidRDefault="00640D33" w:rsidP="00F85ADC">
      <w:pPr>
        <w:pStyle w:val="ListParagraph"/>
        <w:numPr>
          <w:ilvl w:val="0"/>
          <w:numId w:val="43"/>
        </w:numPr>
        <w:spacing w:line="360" w:lineRule="auto"/>
        <w:rPr>
          <w:rFonts w:ascii="Arial" w:hAnsi="Arial" w:cs="Arial"/>
        </w:rPr>
      </w:pPr>
      <w:r w:rsidRPr="00B54364">
        <w:rPr>
          <w:rFonts w:ascii="Arial" w:hAnsi="Arial" w:cs="Arial"/>
        </w:rPr>
        <w:t>Reward and recognition</w:t>
      </w:r>
      <w:r w:rsidR="00A6137D" w:rsidRPr="00B54364">
        <w:rPr>
          <w:rFonts w:ascii="Arial" w:hAnsi="Arial" w:cs="Arial"/>
        </w:rPr>
        <w:t>;</w:t>
      </w:r>
      <w:r w:rsidRPr="00B54364">
        <w:rPr>
          <w:rFonts w:ascii="Arial" w:hAnsi="Arial" w:cs="Arial"/>
        </w:rPr>
        <w:t xml:space="preserve"> and</w:t>
      </w:r>
    </w:p>
    <w:p w14:paraId="0EEC12E8" w14:textId="77777777" w:rsidR="00F85ADC" w:rsidRPr="00B54364" w:rsidRDefault="00F85ADC" w:rsidP="00F85ADC">
      <w:pPr>
        <w:pStyle w:val="ListParagraph"/>
        <w:rPr>
          <w:rFonts w:ascii="Arial" w:hAnsi="Arial" w:cs="Arial"/>
        </w:rPr>
      </w:pPr>
    </w:p>
    <w:p w14:paraId="119DF639" w14:textId="147C29B9" w:rsidR="00640D33" w:rsidRPr="00B54364" w:rsidRDefault="00640D33" w:rsidP="00F85ADC">
      <w:pPr>
        <w:pStyle w:val="ListParagraph"/>
        <w:numPr>
          <w:ilvl w:val="0"/>
          <w:numId w:val="43"/>
        </w:numPr>
        <w:spacing w:line="360" w:lineRule="auto"/>
        <w:rPr>
          <w:rFonts w:ascii="Arial" w:hAnsi="Arial" w:cs="Arial"/>
        </w:rPr>
      </w:pPr>
      <w:r w:rsidRPr="00B54364">
        <w:rPr>
          <w:rFonts w:ascii="Arial" w:hAnsi="Arial" w:cs="Arial"/>
        </w:rPr>
        <w:t>Retention</w:t>
      </w:r>
      <w:r w:rsidR="00B06300" w:rsidRPr="00B54364">
        <w:rPr>
          <w:rFonts w:ascii="Arial" w:hAnsi="Arial" w:cs="Arial"/>
        </w:rPr>
        <w:t>, replacement</w:t>
      </w:r>
      <w:r w:rsidRPr="00B54364">
        <w:rPr>
          <w:rFonts w:ascii="Arial" w:hAnsi="Arial" w:cs="Arial"/>
        </w:rPr>
        <w:t xml:space="preserve"> and succession,</w:t>
      </w:r>
    </w:p>
    <w:p w14:paraId="73FB9510" w14:textId="2E4E88DA" w:rsidR="00640D33" w:rsidRPr="00B54364" w:rsidRDefault="00640D33" w:rsidP="00640D33">
      <w:pPr>
        <w:spacing w:line="360" w:lineRule="auto"/>
        <w:ind w:left="720"/>
        <w:rPr>
          <w:rFonts w:ascii="Arial" w:hAnsi="Arial" w:cs="Arial"/>
        </w:rPr>
      </w:pPr>
      <w:proofErr w:type="gramStart"/>
      <w:r w:rsidRPr="00B54364">
        <w:rPr>
          <w:rFonts w:ascii="Arial" w:hAnsi="Arial" w:cs="Arial"/>
        </w:rPr>
        <w:t>to</w:t>
      </w:r>
      <w:proofErr w:type="gramEnd"/>
      <w:r w:rsidRPr="00B54364">
        <w:rPr>
          <w:rFonts w:ascii="Arial" w:hAnsi="Arial" w:cs="Arial"/>
        </w:rPr>
        <w:t xml:space="preserve"> the extent that the SAI has control over these processes. </w:t>
      </w:r>
      <w:r w:rsidR="00CF08E6" w:rsidRPr="00B54364">
        <w:rPr>
          <w:rFonts w:ascii="Arial" w:hAnsi="Arial" w:cs="Arial"/>
        </w:rPr>
        <w:t>Where the SAI do</w:t>
      </w:r>
      <w:r w:rsidR="002540EA" w:rsidRPr="00B54364">
        <w:rPr>
          <w:rFonts w:ascii="Arial" w:hAnsi="Arial" w:cs="Arial"/>
        </w:rPr>
        <w:t>es</w:t>
      </w:r>
      <w:r w:rsidR="00CF08E6" w:rsidRPr="00B54364">
        <w:rPr>
          <w:rFonts w:ascii="Arial" w:hAnsi="Arial" w:cs="Arial"/>
        </w:rPr>
        <w:t xml:space="preserve"> not have control over </w:t>
      </w:r>
      <w:r w:rsidR="00264C34">
        <w:rPr>
          <w:rFonts w:ascii="Arial" w:hAnsi="Arial" w:cs="Arial"/>
        </w:rPr>
        <w:t>such</w:t>
      </w:r>
      <w:r w:rsidR="00CF08E6" w:rsidRPr="00B54364">
        <w:rPr>
          <w:rFonts w:ascii="Arial" w:hAnsi="Arial" w:cs="Arial"/>
        </w:rPr>
        <w:t xml:space="preserve"> processes (</w:t>
      </w:r>
      <w:r w:rsidR="00264C34">
        <w:rPr>
          <w:rFonts w:ascii="Arial" w:hAnsi="Arial" w:cs="Arial"/>
        </w:rPr>
        <w:t>for</w:t>
      </w:r>
      <w:r w:rsidR="00CF08E6" w:rsidRPr="00B54364">
        <w:rPr>
          <w:rFonts w:ascii="Arial" w:hAnsi="Arial" w:cs="Arial"/>
        </w:rPr>
        <w:t xml:space="preserve"> instance</w:t>
      </w:r>
      <w:r w:rsidR="00264C34">
        <w:rPr>
          <w:rFonts w:ascii="Arial" w:hAnsi="Arial" w:cs="Arial"/>
        </w:rPr>
        <w:t>,</w:t>
      </w:r>
      <w:r w:rsidR="00CF08E6" w:rsidRPr="00B54364">
        <w:rPr>
          <w:rFonts w:ascii="Arial" w:hAnsi="Arial" w:cs="Arial"/>
        </w:rPr>
        <w:t xml:space="preserve"> where </w:t>
      </w:r>
      <w:proofErr w:type="gramStart"/>
      <w:r w:rsidR="00CF08E6" w:rsidRPr="00B54364">
        <w:rPr>
          <w:rFonts w:ascii="Arial" w:hAnsi="Arial" w:cs="Arial"/>
        </w:rPr>
        <w:t>the</w:t>
      </w:r>
      <w:r w:rsidR="00264C34">
        <w:rPr>
          <w:rFonts w:ascii="Arial" w:hAnsi="Arial" w:cs="Arial"/>
        </w:rPr>
        <w:t>y</w:t>
      </w:r>
      <w:r w:rsidR="00CF08E6" w:rsidRPr="00B54364">
        <w:rPr>
          <w:rFonts w:ascii="Arial" w:hAnsi="Arial" w:cs="Arial"/>
        </w:rPr>
        <w:t xml:space="preserve"> </w:t>
      </w:r>
      <w:r w:rsidR="00264C34">
        <w:rPr>
          <w:rFonts w:ascii="Arial" w:hAnsi="Arial" w:cs="Arial"/>
        </w:rPr>
        <w:t>are dealt with</w:t>
      </w:r>
      <w:r w:rsidR="00CF08E6" w:rsidRPr="00B54364">
        <w:rPr>
          <w:rFonts w:ascii="Arial" w:hAnsi="Arial" w:cs="Arial"/>
        </w:rPr>
        <w:t xml:space="preserve"> by </w:t>
      </w:r>
      <w:r w:rsidR="002540EA" w:rsidRPr="00B54364">
        <w:rPr>
          <w:rFonts w:ascii="Arial" w:hAnsi="Arial" w:cs="Arial"/>
        </w:rPr>
        <w:t xml:space="preserve">a </w:t>
      </w:r>
      <w:r w:rsidR="00CF08E6" w:rsidRPr="00B54364">
        <w:rPr>
          <w:rFonts w:ascii="Arial" w:hAnsi="Arial" w:cs="Arial"/>
        </w:rPr>
        <w:t>central</w:t>
      </w:r>
      <w:proofErr w:type="gramEnd"/>
      <w:r w:rsidR="00264C34">
        <w:rPr>
          <w:rFonts w:ascii="Arial" w:hAnsi="Arial" w:cs="Arial"/>
        </w:rPr>
        <w:t>,</w:t>
      </w:r>
      <w:r w:rsidR="00CF08E6" w:rsidRPr="00B54364">
        <w:rPr>
          <w:rFonts w:ascii="Arial" w:hAnsi="Arial" w:cs="Arial"/>
        </w:rPr>
        <w:t xml:space="preserve"> government</w:t>
      </w:r>
      <w:r w:rsidR="002540EA" w:rsidRPr="00B54364">
        <w:rPr>
          <w:rFonts w:ascii="Arial" w:hAnsi="Arial" w:cs="Arial"/>
        </w:rPr>
        <w:t>-</w:t>
      </w:r>
      <w:r w:rsidR="00CF08E6" w:rsidRPr="00B54364">
        <w:rPr>
          <w:rFonts w:ascii="Arial" w:hAnsi="Arial" w:cs="Arial"/>
        </w:rPr>
        <w:t xml:space="preserve">controlled human resource function), it will benefit the SAI to proactively communicate its needs to the entity </w:t>
      </w:r>
      <w:r w:rsidR="00E041CF">
        <w:rPr>
          <w:rFonts w:ascii="Arial" w:hAnsi="Arial" w:cs="Arial"/>
        </w:rPr>
        <w:t xml:space="preserve">undertaking </w:t>
      </w:r>
      <w:r w:rsidR="00264C34">
        <w:rPr>
          <w:rFonts w:ascii="Arial" w:hAnsi="Arial" w:cs="Arial"/>
        </w:rPr>
        <w:t>such</w:t>
      </w:r>
      <w:r w:rsidR="00CF08E6" w:rsidRPr="00B54364">
        <w:rPr>
          <w:rFonts w:ascii="Arial" w:hAnsi="Arial" w:cs="Arial"/>
        </w:rPr>
        <w:t xml:space="preserve"> </w:t>
      </w:r>
      <w:r w:rsidR="00264C34">
        <w:rPr>
          <w:rFonts w:ascii="Arial" w:hAnsi="Arial" w:cs="Arial"/>
        </w:rPr>
        <w:t xml:space="preserve">processes </w:t>
      </w:r>
      <w:r w:rsidR="0065380D" w:rsidRPr="00B54364">
        <w:rPr>
          <w:rFonts w:ascii="Arial" w:hAnsi="Arial" w:cs="Arial"/>
        </w:rPr>
        <w:t xml:space="preserve">on its behalf </w:t>
      </w:r>
      <w:r w:rsidR="00CF08E6" w:rsidRPr="00B54364">
        <w:rPr>
          <w:rFonts w:ascii="Arial" w:hAnsi="Arial" w:cs="Arial"/>
        </w:rPr>
        <w:t xml:space="preserve">and </w:t>
      </w:r>
      <w:r w:rsidR="00264C34">
        <w:rPr>
          <w:rFonts w:ascii="Arial" w:hAnsi="Arial" w:cs="Arial"/>
        </w:rPr>
        <w:t xml:space="preserve">to </w:t>
      </w:r>
      <w:r w:rsidR="00CF08E6" w:rsidRPr="00B54364">
        <w:rPr>
          <w:rFonts w:ascii="Arial" w:hAnsi="Arial" w:cs="Arial"/>
        </w:rPr>
        <w:t>influence the processes to fit its needs.</w:t>
      </w:r>
    </w:p>
    <w:p w14:paraId="618A1D20" w14:textId="39A917EA" w:rsidR="00640D33" w:rsidRPr="00B54364" w:rsidRDefault="00640D33" w:rsidP="00F85ADC">
      <w:pPr>
        <w:pStyle w:val="ListParagraph"/>
        <w:numPr>
          <w:ilvl w:val="0"/>
          <w:numId w:val="19"/>
        </w:numPr>
        <w:spacing w:line="360" w:lineRule="auto"/>
        <w:rPr>
          <w:rFonts w:ascii="Arial" w:hAnsi="Arial" w:cs="Arial"/>
        </w:rPr>
      </w:pPr>
      <w:r w:rsidRPr="00B54364">
        <w:rPr>
          <w:rFonts w:ascii="Arial" w:hAnsi="Arial" w:cs="Arial"/>
        </w:rPr>
        <w:t xml:space="preserve">The expectation of SAI leadership to have access to competent resources to give effect to </w:t>
      </w:r>
      <w:r w:rsidR="00264C34">
        <w:rPr>
          <w:rFonts w:ascii="Arial" w:hAnsi="Arial" w:cs="Arial"/>
        </w:rPr>
        <w:t>the SAI’s</w:t>
      </w:r>
      <w:r w:rsidRPr="00B54364">
        <w:rPr>
          <w:rFonts w:ascii="Arial" w:hAnsi="Arial" w:cs="Arial"/>
        </w:rPr>
        <w:t xml:space="preserve"> mandate </w:t>
      </w:r>
      <w:r w:rsidR="0065380D" w:rsidRPr="00B54364">
        <w:rPr>
          <w:rFonts w:ascii="Arial" w:hAnsi="Arial" w:cs="Arial"/>
        </w:rPr>
        <w:t xml:space="preserve">also </w:t>
      </w:r>
      <w:r w:rsidRPr="00B54364">
        <w:rPr>
          <w:rFonts w:ascii="Arial" w:hAnsi="Arial" w:cs="Arial"/>
        </w:rPr>
        <w:t>implies an investment in individual capacity develop</w:t>
      </w:r>
      <w:bookmarkStart w:id="0" w:name="_GoBack"/>
      <w:bookmarkEnd w:id="0"/>
      <w:r w:rsidRPr="00B54364">
        <w:rPr>
          <w:rFonts w:ascii="Arial" w:hAnsi="Arial" w:cs="Arial"/>
        </w:rPr>
        <w:t>ment</w:t>
      </w:r>
      <w:r w:rsidR="00264807" w:rsidRPr="00B54364">
        <w:rPr>
          <w:rFonts w:ascii="Arial" w:hAnsi="Arial" w:cs="Arial"/>
        </w:rPr>
        <w:t xml:space="preserve"> and creating a culture of life-long learning in the organisation</w:t>
      </w:r>
      <w:r w:rsidRPr="00B54364">
        <w:rPr>
          <w:rFonts w:ascii="Arial" w:hAnsi="Arial" w:cs="Arial"/>
        </w:rPr>
        <w:t xml:space="preserve">. This can </w:t>
      </w:r>
      <w:r w:rsidR="002540EA" w:rsidRPr="00B54364">
        <w:rPr>
          <w:rFonts w:ascii="Arial" w:hAnsi="Arial" w:cs="Arial"/>
        </w:rPr>
        <w:t>be</w:t>
      </w:r>
      <w:r w:rsidRPr="00B54364">
        <w:rPr>
          <w:rFonts w:ascii="Arial" w:hAnsi="Arial" w:cs="Arial"/>
        </w:rPr>
        <w:t xml:space="preserve"> in the form of:</w:t>
      </w:r>
    </w:p>
    <w:p w14:paraId="60A40188" w14:textId="77777777" w:rsidR="00F85ADC" w:rsidRPr="00B54364" w:rsidRDefault="00F85ADC" w:rsidP="00F85ADC">
      <w:pPr>
        <w:pStyle w:val="ListParagraph"/>
        <w:spacing w:line="360" w:lineRule="auto"/>
        <w:ind w:left="1080"/>
        <w:rPr>
          <w:rFonts w:ascii="Arial" w:hAnsi="Arial" w:cs="Arial"/>
        </w:rPr>
      </w:pPr>
    </w:p>
    <w:p w14:paraId="7E4FFDB4" w14:textId="757C5D9E" w:rsidR="00BF4BC9" w:rsidRPr="00B54364" w:rsidRDefault="00264C34" w:rsidP="00F85ADC">
      <w:pPr>
        <w:pStyle w:val="ListParagraph"/>
        <w:numPr>
          <w:ilvl w:val="0"/>
          <w:numId w:val="44"/>
        </w:numPr>
        <w:spacing w:line="360" w:lineRule="auto"/>
        <w:rPr>
          <w:rFonts w:ascii="Arial" w:hAnsi="Arial" w:cs="Arial"/>
        </w:rPr>
      </w:pPr>
      <w:r>
        <w:rPr>
          <w:rFonts w:ascii="Arial" w:hAnsi="Arial" w:cs="Arial"/>
        </w:rPr>
        <w:t>e</w:t>
      </w:r>
      <w:r w:rsidR="00BF4BC9" w:rsidRPr="00B54364">
        <w:rPr>
          <w:rFonts w:ascii="Arial" w:hAnsi="Arial" w:cs="Arial"/>
        </w:rPr>
        <w:t xml:space="preserve">stablishing clear and ongoing channels of communication with staff about </w:t>
      </w:r>
      <w:r w:rsidR="001F1460" w:rsidRPr="00B54364">
        <w:rPr>
          <w:rFonts w:ascii="Arial" w:hAnsi="Arial" w:cs="Arial"/>
        </w:rPr>
        <w:t>the SAI</w:t>
      </w:r>
      <w:r w:rsidR="00C17573">
        <w:rPr>
          <w:rFonts w:ascii="Arial" w:hAnsi="Arial" w:cs="Arial"/>
        </w:rPr>
        <w:t>’</w:t>
      </w:r>
      <w:r w:rsidR="001F1460" w:rsidRPr="00B54364">
        <w:rPr>
          <w:rFonts w:ascii="Arial" w:hAnsi="Arial" w:cs="Arial"/>
        </w:rPr>
        <w:t xml:space="preserve">s </w:t>
      </w:r>
      <w:r w:rsidR="00BF4BC9" w:rsidRPr="00B54364">
        <w:rPr>
          <w:rFonts w:ascii="Arial" w:hAnsi="Arial" w:cs="Arial"/>
        </w:rPr>
        <w:t xml:space="preserve">expectations regarding competence and continuous self-development in the context of its human resource management strategy, giving context </w:t>
      </w:r>
      <w:r w:rsidR="001F1460" w:rsidRPr="00B54364">
        <w:rPr>
          <w:rFonts w:ascii="Arial" w:hAnsi="Arial" w:cs="Arial"/>
        </w:rPr>
        <w:t xml:space="preserve">to </w:t>
      </w:r>
      <w:r w:rsidR="00BF4BC9" w:rsidRPr="00B54364">
        <w:rPr>
          <w:rFonts w:ascii="Arial" w:hAnsi="Arial" w:cs="Arial"/>
        </w:rPr>
        <w:t xml:space="preserve">its human resource management practices and processes, as well as opportunities for development of competencies; </w:t>
      </w:r>
    </w:p>
    <w:p w14:paraId="615F36B7" w14:textId="77777777" w:rsidR="00BF4BC9" w:rsidRPr="00B54364" w:rsidRDefault="00BF4BC9" w:rsidP="00B868B9">
      <w:pPr>
        <w:pStyle w:val="ListParagraph"/>
        <w:spacing w:line="360" w:lineRule="auto"/>
        <w:ind w:left="1080"/>
        <w:rPr>
          <w:rFonts w:ascii="Arial" w:hAnsi="Arial" w:cs="Arial"/>
        </w:rPr>
      </w:pPr>
    </w:p>
    <w:p w14:paraId="0EDB957A" w14:textId="3A20259E" w:rsidR="00F85ADC" w:rsidRPr="00B54364" w:rsidRDefault="001A5F41" w:rsidP="00F85ADC">
      <w:pPr>
        <w:pStyle w:val="ListParagraph"/>
        <w:numPr>
          <w:ilvl w:val="0"/>
          <w:numId w:val="44"/>
        </w:numPr>
        <w:spacing w:line="360" w:lineRule="auto"/>
        <w:rPr>
          <w:rFonts w:ascii="Arial" w:hAnsi="Arial" w:cs="Arial"/>
        </w:rPr>
      </w:pPr>
      <w:r w:rsidRPr="00B54364">
        <w:rPr>
          <w:rFonts w:ascii="Arial" w:hAnsi="Arial" w:cs="Arial"/>
        </w:rPr>
        <w:t>i</w:t>
      </w:r>
      <w:r w:rsidR="00640D33" w:rsidRPr="00B54364">
        <w:rPr>
          <w:rFonts w:ascii="Arial" w:hAnsi="Arial" w:cs="Arial"/>
        </w:rPr>
        <w:t xml:space="preserve">nvesting in the education of auditors through the availability of </w:t>
      </w:r>
      <w:r w:rsidR="00CF08E6" w:rsidRPr="00B54364">
        <w:rPr>
          <w:rFonts w:ascii="Arial" w:hAnsi="Arial" w:cs="Arial"/>
        </w:rPr>
        <w:t xml:space="preserve">scholarships, </w:t>
      </w:r>
      <w:r w:rsidR="00640D33" w:rsidRPr="00B54364">
        <w:rPr>
          <w:rFonts w:ascii="Arial" w:hAnsi="Arial" w:cs="Arial"/>
        </w:rPr>
        <w:t xml:space="preserve">bursaries or </w:t>
      </w:r>
      <w:r w:rsidR="00476F44" w:rsidRPr="00B54364">
        <w:rPr>
          <w:rFonts w:ascii="Arial" w:hAnsi="Arial" w:cs="Arial"/>
        </w:rPr>
        <w:t xml:space="preserve">by </w:t>
      </w:r>
      <w:r w:rsidR="00640D33" w:rsidRPr="00B54364">
        <w:rPr>
          <w:rFonts w:ascii="Arial" w:hAnsi="Arial" w:cs="Arial"/>
        </w:rPr>
        <w:t xml:space="preserve">other </w:t>
      </w:r>
      <w:r w:rsidR="00CF08E6" w:rsidRPr="00B54364">
        <w:rPr>
          <w:rFonts w:ascii="Arial" w:hAnsi="Arial" w:cs="Arial"/>
        </w:rPr>
        <w:t xml:space="preserve">similar </w:t>
      </w:r>
      <w:r w:rsidR="00640D33" w:rsidRPr="00B54364">
        <w:rPr>
          <w:rFonts w:ascii="Arial" w:hAnsi="Arial" w:cs="Arial"/>
        </w:rPr>
        <w:t>means</w:t>
      </w:r>
      <w:r w:rsidR="00476F44" w:rsidRPr="00B54364">
        <w:rPr>
          <w:rFonts w:ascii="Arial" w:hAnsi="Arial" w:cs="Arial"/>
        </w:rPr>
        <w:t>;</w:t>
      </w:r>
    </w:p>
    <w:p w14:paraId="19021F59" w14:textId="77777777" w:rsidR="00F85ADC" w:rsidRPr="00B54364" w:rsidRDefault="00F85ADC" w:rsidP="00F85ADC">
      <w:pPr>
        <w:pStyle w:val="ListParagraph"/>
        <w:rPr>
          <w:rFonts w:ascii="Arial" w:hAnsi="Arial" w:cs="Arial"/>
        </w:rPr>
      </w:pPr>
    </w:p>
    <w:p w14:paraId="01794B63" w14:textId="05C8C5AC" w:rsidR="00F85ADC" w:rsidRPr="00B54364" w:rsidRDefault="001A5F41" w:rsidP="00F85ADC">
      <w:pPr>
        <w:pStyle w:val="ListParagraph"/>
        <w:numPr>
          <w:ilvl w:val="0"/>
          <w:numId w:val="44"/>
        </w:numPr>
        <w:spacing w:line="360" w:lineRule="auto"/>
        <w:rPr>
          <w:rFonts w:ascii="Arial" w:hAnsi="Arial" w:cs="Arial"/>
        </w:rPr>
      </w:pPr>
      <w:r w:rsidRPr="00B54364">
        <w:rPr>
          <w:rFonts w:ascii="Arial" w:hAnsi="Arial" w:cs="Arial"/>
        </w:rPr>
        <w:t>p</w:t>
      </w:r>
      <w:r w:rsidR="00640D33" w:rsidRPr="00B54364">
        <w:rPr>
          <w:rFonts w:ascii="Arial" w:hAnsi="Arial" w:cs="Arial"/>
        </w:rPr>
        <w:t>roviding access, internally or externally, to r</w:t>
      </w:r>
      <w:r w:rsidR="006269AF" w:rsidRPr="00B54364">
        <w:rPr>
          <w:rFonts w:ascii="Arial" w:hAnsi="Arial" w:cs="Arial"/>
        </w:rPr>
        <w:t>elevant training interventions</w:t>
      </w:r>
      <w:r w:rsidR="00476F44" w:rsidRPr="00B54364">
        <w:rPr>
          <w:rFonts w:ascii="Arial" w:hAnsi="Arial" w:cs="Arial"/>
        </w:rPr>
        <w:t>;</w:t>
      </w:r>
    </w:p>
    <w:p w14:paraId="254DD555" w14:textId="77777777" w:rsidR="00F85ADC" w:rsidRPr="00B54364" w:rsidRDefault="00F85ADC" w:rsidP="00F85ADC">
      <w:pPr>
        <w:pStyle w:val="ListParagraph"/>
        <w:rPr>
          <w:rFonts w:ascii="Arial" w:hAnsi="Arial" w:cs="Arial"/>
        </w:rPr>
      </w:pPr>
    </w:p>
    <w:p w14:paraId="35FDD27B" w14:textId="39E46CF1" w:rsidR="00F85ADC" w:rsidRPr="00B54364" w:rsidRDefault="001A5F41" w:rsidP="00F85ADC">
      <w:pPr>
        <w:pStyle w:val="ListParagraph"/>
        <w:numPr>
          <w:ilvl w:val="0"/>
          <w:numId w:val="44"/>
        </w:numPr>
        <w:spacing w:line="360" w:lineRule="auto"/>
        <w:rPr>
          <w:rFonts w:ascii="Arial" w:hAnsi="Arial" w:cs="Arial"/>
        </w:rPr>
      </w:pPr>
      <w:r w:rsidRPr="00B54364">
        <w:rPr>
          <w:rFonts w:ascii="Arial" w:hAnsi="Arial" w:cs="Arial"/>
        </w:rPr>
        <w:t>p</w:t>
      </w:r>
      <w:r w:rsidR="00640D33" w:rsidRPr="00B54364">
        <w:rPr>
          <w:rFonts w:ascii="Arial" w:hAnsi="Arial" w:cs="Arial"/>
        </w:rPr>
        <w:t>roviding specifically structured practica</w:t>
      </w:r>
      <w:r w:rsidR="006269AF" w:rsidRPr="00B54364">
        <w:rPr>
          <w:rFonts w:ascii="Arial" w:hAnsi="Arial" w:cs="Arial"/>
        </w:rPr>
        <w:t>l experience opportunities</w:t>
      </w:r>
      <w:r w:rsidR="00476F44" w:rsidRPr="00B54364">
        <w:rPr>
          <w:rFonts w:ascii="Arial" w:hAnsi="Arial" w:cs="Arial"/>
        </w:rPr>
        <w:t>;</w:t>
      </w:r>
      <w:r w:rsidR="006269AF" w:rsidRPr="00B54364">
        <w:rPr>
          <w:rFonts w:ascii="Arial" w:hAnsi="Arial" w:cs="Arial"/>
        </w:rPr>
        <w:t xml:space="preserve"> </w:t>
      </w:r>
    </w:p>
    <w:p w14:paraId="65808B4A" w14:textId="77777777" w:rsidR="00F85ADC" w:rsidRPr="00B54364" w:rsidRDefault="00F85ADC" w:rsidP="00F85ADC">
      <w:pPr>
        <w:pStyle w:val="ListParagraph"/>
        <w:rPr>
          <w:rFonts w:ascii="Arial" w:hAnsi="Arial" w:cs="Arial"/>
        </w:rPr>
      </w:pPr>
    </w:p>
    <w:p w14:paraId="0F6C8CDF" w14:textId="79FD5EB7" w:rsidR="00F85ADC" w:rsidRPr="00B54364" w:rsidRDefault="001A5F41" w:rsidP="00F85ADC">
      <w:pPr>
        <w:pStyle w:val="ListParagraph"/>
        <w:numPr>
          <w:ilvl w:val="0"/>
          <w:numId w:val="44"/>
        </w:numPr>
        <w:spacing w:line="360" w:lineRule="auto"/>
        <w:rPr>
          <w:rFonts w:ascii="Arial" w:hAnsi="Arial" w:cs="Arial"/>
        </w:rPr>
      </w:pPr>
      <w:r w:rsidRPr="00B54364">
        <w:rPr>
          <w:rFonts w:ascii="Arial" w:hAnsi="Arial" w:cs="Arial"/>
        </w:rPr>
        <w:t>p</w:t>
      </w:r>
      <w:r w:rsidR="005F094D" w:rsidRPr="00B54364">
        <w:rPr>
          <w:rFonts w:ascii="Arial" w:hAnsi="Arial" w:cs="Arial"/>
        </w:rPr>
        <w:t>roviding access to regularly updated audit manuals</w:t>
      </w:r>
      <w:r w:rsidR="00476F44" w:rsidRPr="00B54364">
        <w:rPr>
          <w:rFonts w:ascii="Arial" w:hAnsi="Arial" w:cs="Arial"/>
        </w:rPr>
        <w:t>;</w:t>
      </w:r>
    </w:p>
    <w:p w14:paraId="52650B92" w14:textId="77777777" w:rsidR="00F85ADC" w:rsidRPr="00B54364" w:rsidRDefault="00F85ADC" w:rsidP="00F85ADC">
      <w:pPr>
        <w:pStyle w:val="ListParagraph"/>
        <w:rPr>
          <w:rFonts w:ascii="Arial" w:hAnsi="Arial" w:cs="Arial"/>
        </w:rPr>
      </w:pPr>
    </w:p>
    <w:p w14:paraId="01F9F581" w14:textId="641805CB" w:rsidR="00671FA0" w:rsidRPr="00B54364" w:rsidRDefault="001A5F41" w:rsidP="00F85ADC">
      <w:pPr>
        <w:pStyle w:val="ListParagraph"/>
        <w:numPr>
          <w:ilvl w:val="0"/>
          <w:numId w:val="44"/>
        </w:numPr>
        <w:spacing w:line="360" w:lineRule="auto"/>
        <w:rPr>
          <w:rFonts w:ascii="Arial" w:hAnsi="Arial" w:cs="Arial"/>
        </w:rPr>
      </w:pPr>
      <w:r w:rsidRPr="00B54364">
        <w:rPr>
          <w:rFonts w:ascii="Arial" w:hAnsi="Arial" w:cs="Arial"/>
        </w:rPr>
        <w:lastRenderedPageBreak/>
        <w:t>p</w:t>
      </w:r>
      <w:r w:rsidR="005F094D" w:rsidRPr="00B54364">
        <w:rPr>
          <w:rFonts w:ascii="Arial" w:hAnsi="Arial" w:cs="Arial"/>
        </w:rPr>
        <w:t xml:space="preserve">roviding opportunities for </w:t>
      </w:r>
      <w:r w:rsidR="008803FC" w:rsidRPr="00B54364">
        <w:rPr>
          <w:rFonts w:ascii="Arial" w:hAnsi="Arial" w:cs="Arial"/>
        </w:rPr>
        <w:t xml:space="preserve">on-the-job training, </w:t>
      </w:r>
      <w:r w:rsidR="005F094D" w:rsidRPr="00B54364">
        <w:rPr>
          <w:rFonts w:ascii="Arial" w:hAnsi="Arial" w:cs="Arial"/>
        </w:rPr>
        <w:t>supervision and feedback mechanisms</w:t>
      </w:r>
      <w:r w:rsidR="00476F44" w:rsidRPr="00B54364">
        <w:rPr>
          <w:rFonts w:ascii="Arial" w:hAnsi="Arial" w:cs="Arial"/>
        </w:rPr>
        <w:t>;</w:t>
      </w:r>
      <w:r w:rsidR="005F094D" w:rsidRPr="00B54364">
        <w:rPr>
          <w:rFonts w:ascii="Arial" w:hAnsi="Arial" w:cs="Arial"/>
        </w:rPr>
        <w:t xml:space="preserve"> </w:t>
      </w:r>
    </w:p>
    <w:p w14:paraId="2998CA27" w14:textId="77777777" w:rsidR="00671FA0" w:rsidRPr="00B54364" w:rsidRDefault="00671FA0" w:rsidP="009A0AF4">
      <w:pPr>
        <w:pStyle w:val="ListParagraph"/>
        <w:rPr>
          <w:rFonts w:ascii="Arial" w:hAnsi="Arial" w:cs="Arial"/>
        </w:rPr>
      </w:pPr>
    </w:p>
    <w:p w14:paraId="0979C199" w14:textId="1D96D9B3" w:rsidR="00F85ADC" w:rsidRPr="00B54364" w:rsidRDefault="00671FA0" w:rsidP="00F85ADC">
      <w:pPr>
        <w:pStyle w:val="ListParagraph"/>
        <w:numPr>
          <w:ilvl w:val="0"/>
          <w:numId w:val="44"/>
        </w:numPr>
        <w:spacing w:line="360" w:lineRule="auto"/>
        <w:rPr>
          <w:rFonts w:ascii="Arial" w:hAnsi="Arial" w:cs="Arial"/>
        </w:rPr>
      </w:pPr>
      <w:r w:rsidRPr="00B54364">
        <w:rPr>
          <w:rFonts w:ascii="Arial" w:hAnsi="Arial" w:cs="Arial"/>
        </w:rPr>
        <w:t>providing access to appropr</w:t>
      </w:r>
      <w:r w:rsidR="00A02504" w:rsidRPr="00B54364">
        <w:rPr>
          <w:rFonts w:ascii="Arial" w:hAnsi="Arial" w:cs="Arial"/>
        </w:rPr>
        <w:t>iate coaching and mentoring opp</w:t>
      </w:r>
      <w:r w:rsidRPr="00B54364">
        <w:rPr>
          <w:rFonts w:ascii="Arial" w:hAnsi="Arial" w:cs="Arial"/>
        </w:rPr>
        <w:t>o</w:t>
      </w:r>
      <w:r w:rsidR="00A02504" w:rsidRPr="00B54364">
        <w:rPr>
          <w:rFonts w:ascii="Arial" w:hAnsi="Arial" w:cs="Arial"/>
        </w:rPr>
        <w:t>r</w:t>
      </w:r>
      <w:r w:rsidRPr="00B54364">
        <w:rPr>
          <w:rFonts w:ascii="Arial" w:hAnsi="Arial" w:cs="Arial"/>
        </w:rPr>
        <w:t>tunities</w:t>
      </w:r>
      <w:r w:rsidR="002540EA" w:rsidRPr="00B54364">
        <w:rPr>
          <w:rFonts w:ascii="Arial" w:hAnsi="Arial" w:cs="Arial"/>
        </w:rPr>
        <w:t>;</w:t>
      </w:r>
      <w:r w:rsidRPr="00B54364">
        <w:rPr>
          <w:rFonts w:ascii="Arial" w:hAnsi="Arial" w:cs="Arial"/>
        </w:rPr>
        <w:t xml:space="preserve"> </w:t>
      </w:r>
      <w:r w:rsidR="006269AF" w:rsidRPr="00B54364">
        <w:rPr>
          <w:rFonts w:ascii="Arial" w:hAnsi="Arial" w:cs="Arial"/>
        </w:rPr>
        <w:t>and/or</w:t>
      </w:r>
    </w:p>
    <w:p w14:paraId="1F04D118" w14:textId="77777777" w:rsidR="00F85ADC" w:rsidRPr="00B54364" w:rsidRDefault="00F85ADC" w:rsidP="00F85ADC">
      <w:pPr>
        <w:pStyle w:val="ListParagraph"/>
        <w:rPr>
          <w:rFonts w:ascii="Arial" w:hAnsi="Arial" w:cs="Arial"/>
        </w:rPr>
      </w:pPr>
    </w:p>
    <w:p w14:paraId="16D63646" w14:textId="18590277" w:rsidR="006269AF" w:rsidRPr="00B54364" w:rsidRDefault="001A5F41" w:rsidP="00F85ADC">
      <w:pPr>
        <w:pStyle w:val="ListParagraph"/>
        <w:numPr>
          <w:ilvl w:val="0"/>
          <w:numId w:val="44"/>
        </w:numPr>
        <w:spacing w:line="360" w:lineRule="auto"/>
        <w:rPr>
          <w:rFonts w:ascii="Arial" w:hAnsi="Arial" w:cs="Arial"/>
        </w:rPr>
      </w:pPr>
      <w:proofErr w:type="gramStart"/>
      <w:r w:rsidRPr="00B54364">
        <w:rPr>
          <w:rFonts w:ascii="Arial" w:hAnsi="Arial" w:cs="Arial"/>
        </w:rPr>
        <w:t>p</w:t>
      </w:r>
      <w:r w:rsidR="006269AF" w:rsidRPr="00B54364">
        <w:rPr>
          <w:rFonts w:ascii="Arial" w:hAnsi="Arial" w:cs="Arial"/>
        </w:rPr>
        <w:t>roviding</w:t>
      </w:r>
      <w:proofErr w:type="gramEnd"/>
      <w:r w:rsidR="006269AF" w:rsidRPr="00B54364">
        <w:rPr>
          <w:rFonts w:ascii="Arial" w:hAnsi="Arial" w:cs="Arial"/>
        </w:rPr>
        <w:t xml:space="preserve"> opportunities for appropriate knowledge</w:t>
      </w:r>
      <w:r w:rsidR="005F1C9F" w:rsidRPr="00B54364">
        <w:rPr>
          <w:rFonts w:ascii="Arial" w:hAnsi="Arial" w:cs="Arial"/>
        </w:rPr>
        <w:t xml:space="preserve"> </w:t>
      </w:r>
      <w:r w:rsidR="006269AF" w:rsidRPr="00B54364">
        <w:rPr>
          <w:rFonts w:ascii="Arial" w:hAnsi="Arial" w:cs="Arial"/>
        </w:rPr>
        <w:t>sharing.</w:t>
      </w:r>
    </w:p>
    <w:p w14:paraId="32ECE9E1" w14:textId="77777777" w:rsidR="008306A9" w:rsidRPr="00B54364" w:rsidRDefault="008306A9" w:rsidP="00432D3F">
      <w:pPr>
        <w:pStyle w:val="ListParagraph"/>
        <w:spacing w:line="360" w:lineRule="auto"/>
        <w:rPr>
          <w:rFonts w:ascii="Arial" w:hAnsi="Arial" w:cs="Arial"/>
          <w:b/>
          <w:color w:val="2E74B5" w:themeColor="accent1" w:themeShade="BF"/>
        </w:rPr>
      </w:pPr>
    </w:p>
    <w:p w14:paraId="45D53D65" w14:textId="10858A39" w:rsidR="00432D3F" w:rsidRDefault="008615B0" w:rsidP="00432D3F">
      <w:pPr>
        <w:pStyle w:val="ListParagraph"/>
        <w:spacing w:line="360" w:lineRule="auto"/>
        <w:rPr>
          <w:rFonts w:ascii="Arial" w:hAnsi="Arial" w:cs="Arial"/>
          <w:b/>
          <w:color w:val="000000" w:themeColor="text1"/>
        </w:rPr>
      </w:pPr>
      <w:r w:rsidRPr="00B54364">
        <w:rPr>
          <w:rFonts w:ascii="Arial" w:hAnsi="Arial" w:cs="Arial"/>
          <w:b/>
          <w:color w:val="000000" w:themeColor="text1"/>
        </w:rPr>
        <w:t>ORGANISATIONAL REQUIREMENT</w:t>
      </w:r>
      <w:r w:rsidR="00432D3F" w:rsidRPr="00B54364">
        <w:rPr>
          <w:rFonts w:ascii="Arial" w:hAnsi="Arial" w:cs="Arial"/>
          <w:b/>
          <w:color w:val="000000" w:themeColor="text1"/>
        </w:rPr>
        <w:t xml:space="preserve"> 3</w:t>
      </w:r>
    </w:p>
    <w:p w14:paraId="6E146773" w14:textId="77777777" w:rsidR="002460C4" w:rsidRPr="00B54364" w:rsidRDefault="002460C4" w:rsidP="00432D3F">
      <w:pPr>
        <w:pStyle w:val="ListParagraph"/>
        <w:spacing w:line="360" w:lineRule="auto"/>
        <w:rPr>
          <w:rFonts w:ascii="Arial" w:hAnsi="Arial" w:cs="Arial"/>
          <w:b/>
          <w:color w:val="000000" w:themeColor="text1"/>
        </w:rPr>
      </w:pPr>
    </w:p>
    <w:p w14:paraId="20A131AC" w14:textId="34AC7715" w:rsidR="00EF5E5C" w:rsidRPr="00B54364" w:rsidRDefault="008803FC" w:rsidP="00F85ADC">
      <w:pPr>
        <w:pStyle w:val="ListParagraph"/>
        <w:numPr>
          <w:ilvl w:val="0"/>
          <w:numId w:val="19"/>
        </w:numPr>
        <w:spacing w:line="360" w:lineRule="auto"/>
        <w:rPr>
          <w:rFonts w:ascii="Arial" w:hAnsi="Arial" w:cs="Arial"/>
          <w:b/>
        </w:rPr>
      </w:pPr>
      <w:r w:rsidRPr="00B54364">
        <w:rPr>
          <w:rFonts w:ascii="Arial" w:hAnsi="Arial" w:cs="Arial"/>
          <w:b/>
        </w:rPr>
        <w:t>A SAI</w:t>
      </w:r>
      <w:r w:rsidR="00EF5E5C" w:rsidRPr="00B54364">
        <w:rPr>
          <w:rFonts w:ascii="Arial" w:hAnsi="Arial" w:cs="Arial"/>
          <w:b/>
        </w:rPr>
        <w:t xml:space="preserve"> sh</w:t>
      </w:r>
      <w:r w:rsidR="00545D1B" w:rsidRPr="00B54364">
        <w:rPr>
          <w:rFonts w:ascii="Arial" w:hAnsi="Arial" w:cs="Arial"/>
          <w:b/>
        </w:rPr>
        <w:t>all</w:t>
      </w:r>
      <w:r w:rsidR="00EF5E5C" w:rsidRPr="00B54364">
        <w:rPr>
          <w:rFonts w:ascii="Arial" w:hAnsi="Arial" w:cs="Arial"/>
          <w:b/>
        </w:rPr>
        <w:t xml:space="preserve"> develop dedicated pathways for profess</w:t>
      </w:r>
      <w:r w:rsidR="007D494F" w:rsidRPr="00B54364">
        <w:rPr>
          <w:rFonts w:ascii="Arial" w:hAnsi="Arial" w:cs="Arial"/>
          <w:b/>
        </w:rPr>
        <w:t>ional development of auditors</w:t>
      </w:r>
      <w:r w:rsidR="00EF5E5C" w:rsidRPr="00B54364">
        <w:rPr>
          <w:rFonts w:ascii="Arial" w:hAnsi="Arial" w:cs="Arial"/>
          <w:b/>
        </w:rPr>
        <w:t xml:space="preserve">, specifically tailored to the </w:t>
      </w:r>
      <w:r w:rsidR="001A03B7" w:rsidRPr="00B54364">
        <w:rPr>
          <w:rFonts w:ascii="Arial" w:hAnsi="Arial" w:cs="Arial"/>
          <w:b/>
        </w:rPr>
        <w:t xml:space="preserve">SAI’s </w:t>
      </w:r>
      <w:r w:rsidR="00EF5E5C" w:rsidRPr="00B54364">
        <w:rPr>
          <w:rFonts w:ascii="Arial" w:hAnsi="Arial" w:cs="Arial"/>
          <w:b/>
        </w:rPr>
        <w:t>mandate</w:t>
      </w:r>
      <w:r w:rsidR="00BF4BC9" w:rsidRPr="00B54364">
        <w:rPr>
          <w:rFonts w:ascii="Arial" w:hAnsi="Arial" w:cs="Arial"/>
          <w:b/>
        </w:rPr>
        <w:t>, regulatory framework, organisation structure</w:t>
      </w:r>
      <w:r w:rsidR="00EF5E5C" w:rsidRPr="00B54364">
        <w:rPr>
          <w:rFonts w:ascii="Arial" w:hAnsi="Arial" w:cs="Arial"/>
          <w:b/>
        </w:rPr>
        <w:t xml:space="preserve"> and needs.</w:t>
      </w:r>
      <w:r w:rsidR="001F573C" w:rsidRPr="00B54364">
        <w:rPr>
          <w:rFonts w:ascii="Arial" w:hAnsi="Arial" w:cs="Arial"/>
          <w:b/>
        </w:rPr>
        <w:t xml:space="preserve"> </w:t>
      </w:r>
    </w:p>
    <w:p w14:paraId="62FB4F20" w14:textId="77777777" w:rsidR="00D73A71" w:rsidRPr="00B54364" w:rsidRDefault="00D73A71" w:rsidP="00D73A71">
      <w:pPr>
        <w:pStyle w:val="ListParagraph"/>
        <w:spacing w:line="360" w:lineRule="auto"/>
        <w:rPr>
          <w:rFonts w:ascii="Arial" w:hAnsi="Arial" w:cs="Arial"/>
        </w:rPr>
      </w:pPr>
    </w:p>
    <w:p w14:paraId="5E176EF1" w14:textId="1AF6B2D8" w:rsidR="00D73A71" w:rsidRPr="00B54364" w:rsidRDefault="008615B0" w:rsidP="00D73A71">
      <w:pPr>
        <w:pStyle w:val="ListParagraph"/>
        <w:spacing w:line="360" w:lineRule="auto"/>
        <w:rPr>
          <w:rFonts w:ascii="Arial" w:hAnsi="Arial" w:cs="Arial"/>
        </w:rPr>
      </w:pPr>
      <w:r w:rsidRPr="00B54364">
        <w:rPr>
          <w:rFonts w:ascii="Arial" w:hAnsi="Arial" w:cs="Arial"/>
          <w:b/>
        </w:rPr>
        <w:t>Application material</w:t>
      </w:r>
    </w:p>
    <w:p w14:paraId="7A0B8068" w14:textId="1433FB27" w:rsidR="00FC4BE4" w:rsidRPr="00B54364" w:rsidRDefault="00FC4BE4" w:rsidP="00F85ADC">
      <w:pPr>
        <w:pStyle w:val="ListParagraph"/>
        <w:numPr>
          <w:ilvl w:val="0"/>
          <w:numId w:val="19"/>
        </w:numPr>
        <w:spacing w:line="360" w:lineRule="auto"/>
        <w:rPr>
          <w:rFonts w:ascii="Arial" w:hAnsi="Arial" w:cs="Arial"/>
        </w:rPr>
      </w:pPr>
      <w:proofErr w:type="gramStart"/>
      <w:r w:rsidRPr="00B54364">
        <w:rPr>
          <w:rFonts w:ascii="Arial" w:hAnsi="Arial" w:cs="Arial"/>
        </w:rPr>
        <w:t xml:space="preserve">Good practice suggests that, in applying its mind to the development of pathways for professional development, a SAI can </w:t>
      </w:r>
      <w:r w:rsidR="00466F35" w:rsidRPr="00B54364">
        <w:rPr>
          <w:rFonts w:ascii="Arial" w:hAnsi="Arial" w:cs="Arial"/>
        </w:rPr>
        <w:t xml:space="preserve">consider distinguishing between processes of initial professional development (developing a baseline of competence to be able to manage an audit in line with the auditing standards that the SAI has adopted or </w:t>
      </w:r>
      <w:r w:rsidR="001F1460" w:rsidRPr="00B54364">
        <w:rPr>
          <w:rFonts w:ascii="Arial" w:hAnsi="Arial" w:cs="Arial"/>
        </w:rPr>
        <w:t xml:space="preserve">linked </w:t>
      </w:r>
      <w:r w:rsidR="00466F35" w:rsidRPr="00B54364">
        <w:rPr>
          <w:rFonts w:ascii="Arial" w:hAnsi="Arial" w:cs="Arial"/>
        </w:rPr>
        <w:t>to a specific position in the SAI) and continuing professional development (maintaining and keeping competencies</w:t>
      </w:r>
      <w:r w:rsidR="001F1460" w:rsidRPr="00B54364">
        <w:rPr>
          <w:rFonts w:ascii="Arial" w:hAnsi="Arial" w:cs="Arial"/>
        </w:rPr>
        <w:t xml:space="preserve"> relevant</w:t>
      </w:r>
      <w:r w:rsidR="00466F35" w:rsidRPr="00B54364">
        <w:rPr>
          <w:rFonts w:ascii="Arial" w:hAnsi="Arial" w:cs="Arial"/>
        </w:rPr>
        <w:t>).</w:t>
      </w:r>
      <w:proofErr w:type="gramEnd"/>
    </w:p>
    <w:p w14:paraId="4DAE3BD5" w14:textId="77777777" w:rsidR="00FC4BE4" w:rsidRPr="00B54364" w:rsidRDefault="00FC4BE4" w:rsidP="00B868B9">
      <w:pPr>
        <w:pStyle w:val="ListParagraph"/>
        <w:spacing w:line="360" w:lineRule="auto"/>
        <w:rPr>
          <w:rFonts w:ascii="Arial" w:hAnsi="Arial" w:cs="Arial"/>
        </w:rPr>
      </w:pPr>
    </w:p>
    <w:p w14:paraId="00C5F483" w14:textId="7A4C121C" w:rsidR="006A5B60" w:rsidRPr="00B54364" w:rsidRDefault="00EF5E5C" w:rsidP="00F85ADC">
      <w:pPr>
        <w:pStyle w:val="ListParagraph"/>
        <w:numPr>
          <w:ilvl w:val="0"/>
          <w:numId w:val="19"/>
        </w:numPr>
        <w:spacing w:line="360" w:lineRule="auto"/>
        <w:rPr>
          <w:rFonts w:ascii="Arial" w:hAnsi="Arial" w:cs="Arial"/>
        </w:rPr>
      </w:pPr>
      <w:r w:rsidRPr="00B54364">
        <w:rPr>
          <w:rFonts w:ascii="Arial" w:hAnsi="Arial" w:cs="Arial"/>
        </w:rPr>
        <w:t>The SAI’s mandate, strategy</w:t>
      </w:r>
      <w:r w:rsidR="00801F87" w:rsidRPr="00B54364">
        <w:rPr>
          <w:rFonts w:ascii="Arial" w:hAnsi="Arial" w:cs="Arial"/>
        </w:rPr>
        <w:t xml:space="preserve"> and needs play</w:t>
      </w:r>
      <w:r w:rsidR="006A5B60" w:rsidRPr="00B54364">
        <w:rPr>
          <w:rFonts w:ascii="Arial" w:hAnsi="Arial" w:cs="Arial"/>
        </w:rPr>
        <w:t xml:space="preserve"> a </w:t>
      </w:r>
      <w:r w:rsidR="00801F87" w:rsidRPr="00B54364">
        <w:rPr>
          <w:rFonts w:ascii="Arial" w:hAnsi="Arial" w:cs="Arial"/>
        </w:rPr>
        <w:t xml:space="preserve">guiding </w:t>
      </w:r>
      <w:r w:rsidR="006A5B60" w:rsidRPr="00B54364">
        <w:rPr>
          <w:rFonts w:ascii="Arial" w:hAnsi="Arial" w:cs="Arial"/>
        </w:rPr>
        <w:t xml:space="preserve">role in the professional development options that a SAI will consider as appropriate for its circumstances. </w:t>
      </w:r>
      <w:r w:rsidR="00ED41F4" w:rsidRPr="00B54364">
        <w:rPr>
          <w:rFonts w:ascii="Arial" w:hAnsi="Arial" w:cs="Arial"/>
        </w:rPr>
        <w:t>Options to consider may include:</w:t>
      </w:r>
    </w:p>
    <w:p w14:paraId="4541EAC1" w14:textId="77777777" w:rsidR="008306A9" w:rsidRPr="00B54364" w:rsidRDefault="008306A9" w:rsidP="008306A9">
      <w:pPr>
        <w:pStyle w:val="ListParagraph"/>
        <w:spacing w:line="360" w:lineRule="auto"/>
        <w:ind w:left="1440"/>
        <w:rPr>
          <w:rFonts w:ascii="Arial" w:hAnsi="Arial" w:cs="Arial"/>
        </w:rPr>
      </w:pPr>
    </w:p>
    <w:p w14:paraId="0CD7CB8E" w14:textId="7A3715CF" w:rsidR="00F85ADC" w:rsidRPr="00B54364" w:rsidRDefault="0090192D" w:rsidP="00F85ADC">
      <w:pPr>
        <w:pStyle w:val="ListParagraph"/>
        <w:numPr>
          <w:ilvl w:val="0"/>
          <w:numId w:val="45"/>
        </w:numPr>
        <w:spacing w:line="360" w:lineRule="auto"/>
        <w:rPr>
          <w:rFonts w:ascii="Arial" w:hAnsi="Arial" w:cs="Arial"/>
        </w:rPr>
      </w:pPr>
      <w:r w:rsidRPr="00B54364">
        <w:rPr>
          <w:rFonts w:ascii="Arial" w:hAnsi="Arial" w:cs="Arial"/>
        </w:rPr>
        <w:t>c</w:t>
      </w:r>
      <w:r w:rsidR="00ED41F4" w:rsidRPr="00B54364">
        <w:rPr>
          <w:rFonts w:ascii="Arial" w:hAnsi="Arial" w:cs="Arial"/>
        </w:rPr>
        <w:t>reating an own academy</w:t>
      </w:r>
      <w:r w:rsidR="00F66C20" w:rsidRPr="00B54364">
        <w:rPr>
          <w:rFonts w:ascii="Arial" w:hAnsi="Arial" w:cs="Arial"/>
        </w:rPr>
        <w:t xml:space="preserve"> (or similar structure)</w:t>
      </w:r>
      <w:r w:rsidR="00ED41F4" w:rsidRPr="00B54364">
        <w:rPr>
          <w:rFonts w:ascii="Arial" w:hAnsi="Arial" w:cs="Arial"/>
        </w:rPr>
        <w:t xml:space="preserve"> to </w:t>
      </w:r>
      <w:r w:rsidR="00301369" w:rsidRPr="00B54364">
        <w:rPr>
          <w:rFonts w:ascii="Arial" w:hAnsi="Arial" w:cs="Arial"/>
        </w:rPr>
        <w:t>conduct</w:t>
      </w:r>
      <w:r w:rsidR="00ED41F4" w:rsidRPr="00B54364">
        <w:rPr>
          <w:rFonts w:ascii="Arial" w:hAnsi="Arial" w:cs="Arial"/>
        </w:rPr>
        <w:t xml:space="preserve"> professional education and training</w:t>
      </w:r>
      <w:r w:rsidR="00301369" w:rsidRPr="00B54364">
        <w:rPr>
          <w:rFonts w:ascii="Arial" w:hAnsi="Arial" w:cs="Arial"/>
        </w:rPr>
        <w:t>;</w:t>
      </w:r>
      <w:r w:rsidR="00ED41F4" w:rsidRPr="00B54364">
        <w:rPr>
          <w:rFonts w:ascii="Arial" w:hAnsi="Arial" w:cs="Arial"/>
        </w:rPr>
        <w:t xml:space="preserve"> </w:t>
      </w:r>
    </w:p>
    <w:p w14:paraId="2E4C9505" w14:textId="77777777" w:rsidR="00105A23" w:rsidRPr="00B54364" w:rsidRDefault="00105A23" w:rsidP="00105A23">
      <w:pPr>
        <w:pStyle w:val="ListParagraph"/>
        <w:spacing w:line="360" w:lineRule="auto"/>
        <w:ind w:left="1080"/>
        <w:rPr>
          <w:rFonts w:ascii="Arial" w:hAnsi="Arial" w:cs="Arial"/>
        </w:rPr>
      </w:pPr>
    </w:p>
    <w:p w14:paraId="7B859E8E" w14:textId="68206DDB" w:rsidR="00687927" w:rsidRPr="00B54364" w:rsidRDefault="00687927" w:rsidP="00F85ADC">
      <w:pPr>
        <w:pStyle w:val="ListParagraph"/>
        <w:numPr>
          <w:ilvl w:val="0"/>
          <w:numId w:val="45"/>
        </w:numPr>
        <w:spacing w:line="360" w:lineRule="auto"/>
        <w:rPr>
          <w:rFonts w:ascii="Arial" w:hAnsi="Arial" w:cs="Arial"/>
        </w:rPr>
      </w:pPr>
      <w:r w:rsidRPr="00B54364">
        <w:rPr>
          <w:rFonts w:ascii="Arial" w:hAnsi="Arial" w:cs="Arial"/>
        </w:rPr>
        <w:t xml:space="preserve">partnering directly with a university to </w:t>
      </w:r>
      <w:r w:rsidR="005F1C9F" w:rsidRPr="00B54364">
        <w:rPr>
          <w:rFonts w:ascii="Arial" w:hAnsi="Arial" w:cs="Arial"/>
        </w:rPr>
        <w:t>deal with</w:t>
      </w:r>
      <w:r w:rsidRPr="00B54364">
        <w:rPr>
          <w:rFonts w:ascii="Arial" w:hAnsi="Arial" w:cs="Arial"/>
        </w:rPr>
        <w:t xml:space="preserve"> the educational element of a professional development pathway</w:t>
      </w:r>
      <w:r w:rsidR="005F1C9F" w:rsidRPr="00B54364">
        <w:rPr>
          <w:rFonts w:ascii="Arial" w:hAnsi="Arial" w:cs="Arial"/>
        </w:rPr>
        <w:t>, while</w:t>
      </w:r>
      <w:r w:rsidRPr="00B54364">
        <w:rPr>
          <w:rFonts w:ascii="Arial" w:hAnsi="Arial" w:cs="Arial"/>
        </w:rPr>
        <w:t xml:space="preserve"> handling the other requirements on an in-house basis;</w:t>
      </w:r>
    </w:p>
    <w:p w14:paraId="4DA8B291" w14:textId="77777777" w:rsidR="00F85ADC" w:rsidRPr="00B54364" w:rsidRDefault="00F85ADC" w:rsidP="00F85ADC">
      <w:pPr>
        <w:pStyle w:val="ListParagraph"/>
        <w:spacing w:line="360" w:lineRule="auto"/>
        <w:ind w:left="1080"/>
        <w:rPr>
          <w:rFonts w:ascii="Arial" w:hAnsi="Arial" w:cs="Arial"/>
        </w:rPr>
      </w:pPr>
    </w:p>
    <w:p w14:paraId="5BD7566A" w14:textId="3F89AA95" w:rsidR="00F85ADC" w:rsidRPr="00B54364" w:rsidRDefault="0090192D" w:rsidP="00F85ADC">
      <w:pPr>
        <w:pStyle w:val="ListParagraph"/>
        <w:numPr>
          <w:ilvl w:val="0"/>
          <w:numId w:val="45"/>
        </w:numPr>
        <w:spacing w:line="360" w:lineRule="auto"/>
        <w:rPr>
          <w:rFonts w:ascii="Arial" w:hAnsi="Arial" w:cs="Arial"/>
        </w:rPr>
      </w:pPr>
      <w:r w:rsidRPr="00B54364">
        <w:rPr>
          <w:rFonts w:ascii="Arial" w:hAnsi="Arial" w:cs="Arial"/>
        </w:rPr>
        <w:t>p</w:t>
      </w:r>
      <w:r w:rsidR="00ED41F4" w:rsidRPr="00B54364">
        <w:rPr>
          <w:rFonts w:ascii="Arial" w:hAnsi="Arial" w:cs="Arial"/>
        </w:rPr>
        <w:t>artnering with a professional accounting organisation (PAO) or similar provider to design and deliver professional development opportunities</w:t>
      </w:r>
      <w:r w:rsidR="00301369" w:rsidRPr="00B54364">
        <w:rPr>
          <w:rFonts w:ascii="Arial" w:hAnsi="Arial" w:cs="Arial"/>
        </w:rPr>
        <w:t>;</w:t>
      </w:r>
    </w:p>
    <w:p w14:paraId="6F1B165E" w14:textId="77777777" w:rsidR="00F85ADC" w:rsidRPr="00B54364" w:rsidRDefault="00F85ADC" w:rsidP="00F85ADC">
      <w:pPr>
        <w:pStyle w:val="ListParagraph"/>
        <w:rPr>
          <w:rFonts w:ascii="Arial" w:hAnsi="Arial" w:cs="Arial"/>
        </w:rPr>
      </w:pPr>
    </w:p>
    <w:p w14:paraId="7D3609A2" w14:textId="1C1911AF" w:rsidR="00F85ADC" w:rsidRPr="00B54364" w:rsidRDefault="0090192D" w:rsidP="00F85ADC">
      <w:pPr>
        <w:pStyle w:val="ListParagraph"/>
        <w:numPr>
          <w:ilvl w:val="0"/>
          <w:numId w:val="45"/>
        </w:numPr>
        <w:spacing w:line="360" w:lineRule="auto"/>
        <w:rPr>
          <w:rFonts w:ascii="Arial" w:hAnsi="Arial" w:cs="Arial"/>
        </w:rPr>
      </w:pPr>
      <w:r w:rsidRPr="00B54364">
        <w:rPr>
          <w:rFonts w:ascii="Arial" w:hAnsi="Arial" w:cs="Arial"/>
        </w:rPr>
        <w:t>s</w:t>
      </w:r>
      <w:r w:rsidR="00ED41F4" w:rsidRPr="00B54364">
        <w:rPr>
          <w:rFonts w:ascii="Arial" w:hAnsi="Arial" w:cs="Arial"/>
        </w:rPr>
        <w:t>ourcing resource</w:t>
      </w:r>
      <w:r w:rsidR="00301369" w:rsidRPr="00B54364">
        <w:rPr>
          <w:rFonts w:ascii="Arial" w:hAnsi="Arial" w:cs="Arial"/>
        </w:rPr>
        <w:t>s</w:t>
      </w:r>
      <w:r w:rsidR="00ED41F4" w:rsidRPr="00B54364">
        <w:rPr>
          <w:rFonts w:ascii="Arial" w:hAnsi="Arial" w:cs="Arial"/>
        </w:rPr>
        <w:t xml:space="preserve"> fr</w:t>
      </w:r>
      <w:r w:rsidR="00A02504" w:rsidRPr="00B54364">
        <w:rPr>
          <w:rFonts w:ascii="Arial" w:hAnsi="Arial" w:cs="Arial"/>
        </w:rPr>
        <w:t>om</w:t>
      </w:r>
      <w:r w:rsidR="00ED41F4" w:rsidRPr="00B54364">
        <w:rPr>
          <w:rFonts w:ascii="Arial" w:hAnsi="Arial" w:cs="Arial"/>
        </w:rPr>
        <w:t xml:space="preserve"> a central government human resource function (such as a Public Service Commission</w:t>
      </w:r>
      <w:r w:rsidR="00A02504" w:rsidRPr="00B54364">
        <w:rPr>
          <w:rFonts w:ascii="Arial" w:hAnsi="Arial" w:cs="Arial"/>
        </w:rPr>
        <w:t xml:space="preserve">, where certain human resource functions are </w:t>
      </w:r>
      <w:r w:rsidR="002460C4">
        <w:rPr>
          <w:rFonts w:ascii="Arial" w:hAnsi="Arial" w:cs="Arial"/>
        </w:rPr>
        <w:lastRenderedPageBreak/>
        <w:t>performed</w:t>
      </w:r>
      <w:r w:rsidR="00A02504" w:rsidRPr="00B54364">
        <w:rPr>
          <w:rFonts w:ascii="Arial" w:hAnsi="Arial" w:cs="Arial"/>
        </w:rPr>
        <w:t xml:space="preserve"> on behalf of the SAI</w:t>
      </w:r>
      <w:r w:rsidR="00ED41F4" w:rsidRPr="00B54364">
        <w:rPr>
          <w:rFonts w:ascii="Arial" w:hAnsi="Arial" w:cs="Arial"/>
        </w:rPr>
        <w:t>), supplemented by in-house audit</w:t>
      </w:r>
      <w:r w:rsidR="00301369" w:rsidRPr="00B54364">
        <w:rPr>
          <w:rFonts w:ascii="Arial" w:hAnsi="Arial" w:cs="Arial"/>
        </w:rPr>
        <w:t>-</w:t>
      </w:r>
      <w:r w:rsidR="00ED41F4" w:rsidRPr="00B54364">
        <w:rPr>
          <w:rFonts w:ascii="Arial" w:hAnsi="Arial" w:cs="Arial"/>
        </w:rPr>
        <w:t>specific learning opportunities</w:t>
      </w:r>
      <w:r w:rsidR="00301369" w:rsidRPr="00B54364">
        <w:rPr>
          <w:rFonts w:ascii="Arial" w:hAnsi="Arial" w:cs="Arial"/>
        </w:rPr>
        <w:t>;</w:t>
      </w:r>
    </w:p>
    <w:p w14:paraId="1D1C84DD" w14:textId="77777777" w:rsidR="00F85ADC" w:rsidRPr="00B54364" w:rsidRDefault="00F85ADC" w:rsidP="00F85ADC">
      <w:pPr>
        <w:pStyle w:val="ListParagraph"/>
        <w:rPr>
          <w:rFonts w:ascii="Arial" w:hAnsi="Arial" w:cs="Arial"/>
        </w:rPr>
      </w:pPr>
    </w:p>
    <w:p w14:paraId="6A21D33F" w14:textId="767150DE" w:rsidR="00F85ADC" w:rsidRPr="00B54364" w:rsidRDefault="0090192D" w:rsidP="00F85ADC">
      <w:pPr>
        <w:pStyle w:val="ListParagraph"/>
        <w:numPr>
          <w:ilvl w:val="0"/>
          <w:numId w:val="45"/>
        </w:numPr>
        <w:spacing w:line="360" w:lineRule="auto"/>
        <w:rPr>
          <w:rFonts w:ascii="Arial" w:hAnsi="Arial" w:cs="Arial"/>
        </w:rPr>
      </w:pPr>
      <w:r w:rsidRPr="00B54364">
        <w:rPr>
          <w:rFonts w:ascii="Arial" w:hAnsi="Arial" w:cs="Arial"/>
        </w:rPr>
        <w:t>f</w:t>
      </w:r>
      <w:r w:rsidR="00ED41F4" w:rsidRPr="00B54364">
        <w:rPr>
          <w:rFonts w:ascii="Arial" w:hAnsi="Arial" w:cs="Arial"/>
        </w:rPr>
        <w:t>ollowing a dedicated recruitment strategy focused on sourcin</w:t>
      </w:r>
      <w:r w:rsidR="007D494F" w:rsidRPr="00B54364">
        <w:rPr>
          <w:rFonts w:ascii="Arial" w:hAnsi="Arial" w:cs="Arial"/>
        </w:rPr>
        <w:t>g professionally qualified auditors</w:t>
      </w:r>
      <w:r w:rsidR="00ED41F4" w:rsidRPr="00B54364">
        <w:rPr>
          <w:rFonts w:ascii="Arial" w:hAnsi="Arial" w:cs="Arial"/>
        </w:rPr>
        <w:t>, supplemented by in-house public</w:t>
      </w:r>
      <w:r w:rsidR="00301369" w:rsidRPr="00B54364">
        <w:rPr>
          <w:rFonts w:ascii="Arial" w:hAnsi="Arial" w:cs="Arial"/>
        </w:rPr>
        <w:t>-</w:t>
      </w:r>
      <w:r w:rsidR="00ED41F4" w:rsidRPr="00B54364">
        <w:rPr>
          <w:rFonts w:ascii="Arial" w:hAnsi="Arial" w:cs="Arial"/>
        </w:rPr>
        <w:t>sector audit</w:t>
      </w:r>
      <w:r w:rsidR="00301369" w:rsidRPr="00B54364">
        <w:rPr>
          <w:rFonts w:ascii="Arial" w:hAnsi="Arial" w:cs="Arial"/>
        </w:rPr>
        <w:t>-</w:t>
      </w:r>
      <w:r w:rsidR="00ED41F4" w:rsidRPr="00B54364">
        <w:rPr>
          <w:rFonts w:ascii="Arial" w:hAnsi="Arial" w:cs="Arial"/>
        </w:rPr>
        <w:t>specific learning opportunities</w:t>
      </w:r>
      <w:r w:rsidR="00301369" w:rsidRPr="00B54364">
        <w:rPr>
          <w:rFonts w:ascii="Arial" w:hAnsi="Arial" w:cs="Arial"/>
        </w:rPr>
        <w:t>;</w:t>
      </w:r>
      <w:r w:rsidR="00ED41F4" w:rsidRPr="00B54364">
        <w:rPr>
          <w:rFonts w:ascii="Arial" w:hAnsi="Arial" w:cs="Arial"/>
        </w:rPr>
        <w:t xml:space="preserve"> and/or</w:t>
      </w:r>
    </w:p>
    <w:p w14:paraId="2EB2043C" w14:textId="77777777" w:rsidR="00F85ADC" w:rsidRPr="00B54364" w:rsidRDefault="00F85ADC" w:rsidP="00F85ADC">
      <w:pPr>
        <w:pStyle w:val="ListParagraph"/>
        <w:rPr>
          <w:rFonts w:ascii="Arial" w:hAnsi="Arial" w:cs="Arial"/>
        </w:rPr>
      </w:pPr>
    </w:p>
    <w:p w14:paraId="7E593E4C" w14:textId="74C5D7A3" w:rsidR="00ED41F4" w:rsidRPr="00B54364" w:rsidRDefault="0090192D" w:rsidP="00F85ADC">
      <w:pPr>
        <w:pStyle w:val="ListParagraph"/>
        <w:numPr>
          <w:ilvl w:val="0"/>
          <w:numId w:val="45"/>
        </w:numPr>
        <w:spacing w:line="360" w:lineRule="auto"/>
        <w:rPr>
          <w:rFonts w:ascii="Arial" w:hAnsi="Arial" w:cs="Arial"/>
        </w:rPr>
      </w:pPr>
      <w:proofErr w:type="gramStart"/>
      <w:r w:rsidRPr="00B54364">
        <w:rPr>
          <w:rFonts w:ascii="Arial" w:hAnsi="Arial" w:cs="Arial"/>
        </w:rPr>
        <w:t>p</w:t>
      </w:r>
      <w:r w:rsidR="00ED41F4" w:rsidRPr="00B54364">
        <w:rPr>
          <w:rFonts w:ascii="Arial" w:hAnsi="Arial" w:cs="Arial"/>
        </w:rPr>
        <w:t>artnering</w:t>
      </w:r>
      <w:proofErr w:type="gramEnd"/>
      <w:r w:rsidR="00ED41F4" w:rsidRPr="00B54364">
        <w:rPr>
          <w:rFonts w:ascii="Arial" w:hAnsi="Arial" w:cs="Arial"/>
        </w:rPr>
        <w:t xml:space="preserve"> with specific INTOSAI bodies or fellow</w:t>
      </w:r>
      <w:r w:rsidR="005F1C9F" w:rsidRPr="00B54364">
        <w:rPr>
          <w:rFonts w:ascii="Arial" w:hAnsi="Arial" w:cs="Arial"/>
        </w:rPr>
        <w:t xml:space="preserve"> </w:t>
      </w:r>
      <w:r w:rsidR="00ED41F4" w:rsidRPr="00B54364">
        <w:rPr>
          <w:rFonts w:ascii="Arial" w:hAnsi="Arial" w:cs="Arial"/>
        </w:rPr>
        <w:t>SAIs to institutionalise professional development options.</w:t>
      </w:r>
    </w:p>
    <w:p w14:paraId="3BC9065E" w14:textId="77777777" w:rsidR="008803FC" w:rsidRPr="00B54364" w:rsidRDefault="008803FC" w:rsidP="008803FC">
      <w:pPr>
        <w:pStyle w:val="ListParagraph"/>
        <w:spacing w:line="360" w:lineRule="auto"/>
        <w:rPr>
          <w:rFonts w:ascii="Arial" w:hAnsi="Arial" w:cs="Arial"/>
        </w:rPr>
      </w:pPr>
    </w:p>
    <w:p w14:paraId="32076CBB" w14:textId="77777777" w:rsidR="0065380D" w:rsidRPr="00B54364" w:rsidRDefault="0065380D" w:rsidP="0065380D">
      <w:pPr>
        <w:pStyle w:val="ListParagraph"/>
        <w:numPr>
          <w:ilvl w:val="0"/>
          <w:numId w:val="19"/>
        </w:numPr>
        <w:spacing w:line="360" w:lineRule="auto"/>
        <w:rPr>
          <w:rFonts w:ascii="Arial" w:hAnsi="Arial" w:cs="Arial"/>
        </w:rPr>
      </w:pPr>
      <w:r w:rsidRPr="00B54364">
        <w:rPr>
          <w:rFonts w:ascii="Arial" w:hAnsi="Arial" w:cs="Arial"/>
        </w:rPr>
        <w:t>All pathways for professional development contain appropriate elements of:</w:t>
      </w:r>
    </w:p>
    <w:p w14:paraId="61E30E49" w14:textId="77777777" w:rsidR="0065380D" w:rsidRPr="00B54364" w:rsidRDefault="0065380D" w:rsidP="0065380D">
      <w:pPr>
        <w:pStyle w:val="ListParagraph"/>
        <w:spacing w:line="360" w:lineRule="auto"/>
        <w:ind w:left="1440"/>
        <w:rPr>
          <w:rFonts w:ascii="Arial" w:hAnsi="Arial" w:cs="Arial"/>
        </w:rPr>
      </w:pPr>
    </w:p>
    <w:p w14:paraId="5EA7E3E1" w14:textId="406A3EB3" w:rsidR="0065380D" w:rsidRPr="00B54364" w:rsidRDefault="005F1C9F" w:rsidP="0065380D">
      <w:pPr>
        <w:pStyle w:val="ListParagraph"/>
        <w:numPr>
          <w:ilvl w:val="0"/>
          <w:numId w:val="46"/>
        </w:numPr>
        <w:spacing w:line="360" w:lineRule="auto"/>
        <w:rPr>
          <w:rFonts w:ascii="Arial" w:hAnsi="Arial" w:cs="Arial"/>
        </w:rPr>
      </w:pPr>
      <w:r w:rsidRPr="00B54364">
        <w:rPr>
          <w:rFonts w:ascii="Arial" w:hAnsi="Arial" w:cs="Arial"/>
        </w:rPr>
        <w:t>e</w:t>
      </w:r>
      <w:r w:rsidR="0065380D" w:rsidRPr="00B54364">
        <w:rPr>
          <w:rFonts w:ascii="Arial" w:hAnsi="Arial" w:cs="Arial"/>
        </w:rPr>
        <w:t>xternal learning opportunities (such as a degree at a university, SAI academy or similar institution)</w:t>
      </w:r>
      <w:r w:rsidR="0093641A" w:rsidRPr="00B54364">
        <w:rPr>
          <w:rFonts w:ascii="Arial" w:hAnsi="Arial" w:cs="Arial"/>
        </w:rPr>
        <w:t>;</w:t>
      </w:r>
      <w:r w:rsidR="0065380D" w:rsidRPr="00B54364">
        <w:rPr>
          <w:rFonts w:ascii="Arial" w:hAnsi="Arial" w:cs="Arial"/>
        </w:rPr>
        <w:t xml:space="preserve"> </w:t>
      </w:r>
    </w:p>
    <w:p w14:paraId="69DE1503" w14:textId="77777777" w:rsidR="0065380D" w:rsidRPr="00B54364" w:rsidRDefault="0065380D" w:rsidP="0065380D">
      <w:pPr>
        <w:pStyle w:val="ListParagraph"/>
        <w:spacing w:line="360" w:lineRule="auto"/>
        <w:ind w:left="1080"/>
        <w:rPr>
          <w:rFonts w:ascii="Arial" w:hAnsi="Arial" w:cs="Arial"/>
        </w:rPr>
      </w:pPr>
    </w:p>
    <w:p w14:paraId="07D911F9" w14:textId="406034AC" w:rsidR="0065380D" w:rsidRPr="00B54364" w:rsidRDefault="005F1C9F" w:rsidP="0065380D">
      <w:pPr>
        <w:pStyle w:val="ListParagraph"/>
        <w:numPr>
          <w:ilvl w:val="0"/>
          <w:numId w:val="46"/>
        </w:numPr>
        <w:spacing w:line="360" w:lineRule="auto"/>
        <w:rPr>
          <w:rFonts w:ascii="Arial" w:hAnsi="Arial" w:cs="Arial"/>
        </w:rPr>
      </w:pPr>
      <w:r w:rsidRPr="00B54364">
        <w:rPr>
          <w:rFonts w:ascii="Arial" w:hAnsi="Arial" w:cs="Arial"/>
        </w:rPr>
        <w:t>i</w:t>
      </w:r>
      <w:r w:rsidR="0065380D" w:rsidRPr="00B54364">
        <w:rPr>
          <w:rFonts w:ascii="Arial" w:hAnsi="Arial" w:cs="Arial"/>
        </w:rPr>
        <w:t>nternal learning opportunities (such as specific training courses); and</w:t>
      </w:r>
    </w:p>
    <w:p w14:paraId="2D9336EE" w14:textId="77777777" w:rsidR="0065380D" w:rsidRPr="00B54364" w:rsidRDefault="0065380D" w:rsidP="0065380D">
      <w:pPr>
        <w:pStyle w:val="ListParagraph"/>
        <w:rPr>
          <w:rFonts w:ascii="Arial" w:hAnsi="Arial" w:cs="Arial"/>
        </w:rPr>
      </w:pPr>
    </w:p>
    <w:p w14:paraId="03AF0827" w14:textId="77777777" w:rsidR="0065380D" w:rsidRPr="00B54364" w:rsidRDefault="0065380D" w:rsidP="0065380D">
      <w:pPr>
        <w:pStyle w:val="ListParagraph"/>
        <w:numPr>
          <w:ilvl w:val="0"/>
          <w:numId w:val="46"/>
        </w:numPr>
        <w:spacing w:line="360" w:lineRule="auto"/>
        <w:rPr>
          <w:rFonts w:ascii="Arial" w:hAnsi="Arial" w:cs="Arial"/>
        </w:rPr>
      </w:pPr>
      <w:proofErr w:type="gramStart"/>
      <w:r w:rsidRPr="00B54364">
        <w:rPr>
          <w:rFonts w:ascii="Arial" w:hAnsi="Arial" w:cs="Arial"/>
        </w:rPr>
        <w:t>practical</w:t>
      </w:r>
      <w:proofErr w:type="gramEnd"/>
      <w:r w:rsidRPr="00B54364">
        <w:rPr>
          <w:rFonts w:ascii="Arial" w:hAnsi="Arial" w:cs="Arial"/>
        </w:rPr>
        <w:t xml:space="preserve"> experience.</w:t>
      </w:r>
    </w:p>
    <w:p w14:paraId="4C32C401" w14:textId="1BFF8932" w:rsidR="004A2F8B" w:rsidRPr="00B54364" w:rsidRDefault="004A2F8B" w:rsidP="00B868B9">
      <w:pPr>
        <w:spacing w:line="360" w:lineRule="auto"/>
        <w:rPr>
          <w:rFonts w:ascii="Arial" w:hAnsi="Arial" w:cs="Arial"/>
        </w:rPr>
      </w:pPr>
    </w:p>
    <w:p w14:paraId="2A06063D" w14:textId="7C64B789" w:rsidR="0071115F" w:rsidRPr="00B54364" w:rsidRDefault="008306A9" w:rsidP="00D12E05">
      <w:pPr>
        <w:pStyle w:val="ListParagraph"/>
        <w:numPr>
          <w:ilvl w:val="0"/>
          <w:numId w:val="19"/>
        </w:numPr>
        <w:spacing w:line="360" w:lineRule="auto"/>
        <w:rPr>
          <w:rFonts w:ascii="Arial" w:hAnsi="Arial" w:cs="Arial"/>
        </w:rPr>
      </w:pPr>
      <w:r w:rsidRPr="00B54364">
        <w:rPr>
          <w:rFonts w:ascii="Arial" w:hAnsi="Arial" w:cs="Arial"/>
        </w:rPr>
        <w:t>The</w:t>
      </w:r>
      <w:r w:rsidR="005337A3" w:rsidRPr="00B54364">
        <w:rPr>
          <w:rFonts w:ascii="Arial" w:hAnsi="Arial" w:cs="Arial"/>
        </w:rPr>
        <w:t xml:space="preserve"> competencies related to </w:t>
      </w:r>
      <w:r w:rsidR="00B5032B" w:rsidRPr="00B54364">
        <w:rPr>
          <w:rFonts w:ascii="Arial" w:hAnsi="Arial" w:cs="Arial"/>
        </w:rPr>
        <w:t xml:space="preserve">a </w:t>
      </w:r>
      <w:r w:rsidR="00327C31" w:rsidRPr="00B54364">
        <w:rPr>
          <w:rFonts w:ascii="Arial" w:hAnsi="Arial" w:cs="Arial"/>
        </w:rPr>
        <w:t xml:space="preserve">pathway for professional development are typically </w:t>
      </w:r>
      <w:r w:rsidR="00F163FB" w:rsidRPr="00B54364">
        <w:rPr>
          <w:rFonts w:ascii="Arial" w:hAnsi="Arial" w:cs="Arial"/>
        </w:rPr>
        <w:t xml:space="preserve">clearly analysed </w:t>
      </w:r>
      <w:r w:rsidR="005337A3" w:rsidRPr="00B54364">
        <w:rPr>
          <w:rFonts w:ascii="Arial" w:hAnsi="Arial" w:cs="Arial"/>
        </w:rPr>
        <w:t>in</w:t>
      </w:r>
      <w:r w:rsidRPr="00B54364">
        <w:rPr>
          <w:rFonts w:ascii="Arial" w:hAnsi="Arial" w:cs="Arial"/>
        </w:rPr>
        <w:t xml:space="preserve"> </w:t>
      </w:r>
      <w:r w:rsidR="00301369" w:rsidRPr="00B54364">
        <w:rPr>
          <w:rFonts w:ascii="Arial" w:hAnsi="Arial" w:cs="Arial"/>
        </w:rPr>
        <w:t>their</w:t>
      </w:r>
      <w:r w:rsidRPr="00B54364">
        <w:rPr>
          <w:rFonts w:ascii="Arial" w:hAnsi="Arial" w:cs="Arial"/>
        </w:rPr>
        <w:t xml:space="preserve"> sub-elements of knowledge, skill and personal attributes, as appropriate and relevant to the SAI, to the point where the detail</w:t>
      </w:r>
      <w:r w:rsidR="005913E8" w:rsidRPr="00B54364">
        <w:rPr>
          <w:rFonts w:ascii="Arial" w:hAnsi="Arial" w:cs="Arial"/>
        </w:rPr>
        <w:t>ed</w:t>
      </w:r>
      <w:r w:rsidRPr="00B54364">
        <w:rPr>
          <w:rFonts w:ascii="Arial" w:hAnsi="Arial" w:cs="Arial"/>
        </w:rPr>
        <w:t xml:space="preserve"> design</w:t>
      </w:r>
      <w:r w:rsidR="008803FC" w:rsidRPr="00B54364">
        <w:rPr>
          <w:rFonts w:ascii="Arial" w:hAnsi="Arial" w:cs="Arial"/>
        </w:rPr>
        <w:t xml:space="preserve"> and implementation</w:t>
      </w:r>
      <w:r w:rsidRPr="00B54364">
        <w:rPr>
          <w:rFonts w:ascii="Arial" w:hAnsi="Arial" w:cs="Arial"/>
        </w:rPr>
        <w:t xml:space="preserve"> of a related </w:t>
      </w:r>
      <w:r w:rsidR="008803FC" w:rsidRPr="00B54364">
        <w:rPr>
          <w:rFonts w:ascii="Arial" w:hAnsi="Arial" w:cs="Arial"/>
        </w:rPr>
        <w:t>development program</w:t>
      </w:r>
      <w:r w:rsidR="00301369" w:rsidRPr="00B54364">
        <w:rPr>
          <w:rFonts w:ascii="Arial" w:hAnsi="Arial" w:cs="Arial"/>
        </w:rPr>
        <w:t>me</w:t>
      </w:r>
      <w:r w:rsidR="008803FC" w:rsidRPr="00B54364">
        <w:rPr>
          <w:rFonts w:ascii="Arial" w:hAnsi="Arial" w:cs="Arial"/>
        </w:rPr>
        <w:t xml:space="preserve">, including </w:t>
      </w:r>
      <w:r w:rsidRPr="00B54364">
        <w:rPr>
          <w:rFonts w:ascii="Arial" w:hAnsi="Arial" w:cs="Arial"/>
        </w:rPr>
        <w:t>assessment per specific competency</w:t>
      </w:r>
      <w:r w:rsidR="008803FC" w:rsidRPr="00B54364">
        <w:rPr>
          <w:rFonts w:ascii="Arial" w:hAnsi="Arial" w:cs="Arial"/>
        </w:rPr>
        <w:t>,</w:t>
      </w:r>
      <w:r w:rsidRPr="00B54364">
        <w:rPr>
          <w:rFonts w:ascii="Arial" w:hAnsi="Arial" w:cs="Arial"/>
        </w:rPr>
        <w:t xml:space="preserve"> </w:t>
      </w:r>
      <w:r w:rsidR="00301369" w:rsidRPr="00B54364">
        <w:rPr>
          <w:rFonts w:ascii="Arial" w:hAnsi="Arial" w:cs="Arial"/>
        </w:rPr>
        <w:t>are</w:t>
      </w:r>
      <w:r w:rsidRPr="00B54364">
        <w:rPr>
          <w:rFonts w:ascii="Arial" w:hAnsi="Arial" w:cs="Arial"/>
        </w:rPr>
        <w:t xml:space="preserve"> possible. </w:t>
      </w:r>
    </w:p>
    <w:p w14:paraId="442A0D94" w14:textId="77777777" w:rsidR="008306A9" w:rsidRPr="00B54364" w:rsidRDefault="008306A9" w:rsidP="008306A9">
      <w:pPr>
        <w:pStyle w:val="ListParagraph"/>
        <w:spacing w:line="360" w:lineRule="auto"/>
        <w:rPr>
          <w:rFonts w:ascii="Arial" w:hAnsi="Arial" w:cs="Arial"/>
        </w:rPr>
      </w:pPr>
    </w:p>
    <w:p w14:paraId="1C57C22E" w14:textId="34F2A3AE" w:rsidR="008306A9" w:rsidRPr="00B54364" w:rsidRDefault="007C79EA" w:rsidP="00D12E05">
      <w:pPr>
        <w:pStyle w:val="ListParagraph"/>
        <w:numPr>
          <w:ilvl w:val="0"/>
          <w:numId w:val="19"/>
        </w:numPr>
        <w:spacing w:line="360" w:lineRule="auto"/>
        <w:rPr>
          <w:rFonts w:ascii="Arial" w:hAnsi="Arial" w:cs="Arial"/>
        </w:rPr>
      </w:pPr>
      <w:r w:rsidRPr="00B54364">
        <w:rPr>
          <w:rFonts w:ascii="Arial" w:hAnsi="Arial" w:cs="Arial"/>
        </w:rPr>
        <w:t>In circumstances where</w:t>
      </w:r>
      <w:r w:rsidR="008306A9" w:rsidRPr="00B54364">
        <w:rPr>
          <w:rFonts w:ascii="Arial" w:hAnsi="Arial" w:cs="Arial"/>
        </w:rPr>
        <w:t xml:space="preserve"> the SAI </w:t>
      </w:r>
      <w:r w:rsidRPr="00B54364">
        <w:rPr>
          <w:rFonts w:ascii="Arial" w:hAnsi="Arial" w:cs="Arial"/>
        </w:rPr>
        <w:t>is</w:t>
      </w:r>
      <w:r w:rsidR="008306A9" w:rsidRPr="00B54364">
        <w:rPr>
          <w:rFonts w:ascii="Arial" w:hAnsi="Arial" w:cs="Arial"/>
        </w:rPr>
        <w:t xml:space="preserve"> faced with</w:t>
      </w:r>
      <w:r w:rsidR="007D5827" w:rsidRPr="00B54364">
        <w:rPr>
          <w:rFonts w:ascii="Arial" w:hAnsi="Arial" w:cs="Arial"/>
        </w:rPr>
        <w:t xml:space="preserve"> conditions requiring </w:t>
      </w:r>
      <w:r w:rsidR="008306A9" w:rsidRPr="00B54364">
        <w:rPr>
          <w:rFonts w:ascii="Arial" w:hAnsi="Arial" w:cs="Arial"/>
        </w:rPr>
        <w:t xml:space="preserve">external accreditation of auditors </w:t>
      </w:r>
      <w:r w:rsidR="00301369" w:rsidRPr="00B54364">
        <w:rPr>
          <w:rFonts w:ascii="Arial" w:hAnsi="Arial" w:cs="Arial"/>
        </w:rPr>
        <w:t>who</w:t>
      </w:r>
      <w:r w:rsidR="008306A9" w:rsidRPr="00B54364">
        <w:rPr>
          <w:rFonts w:ascii="Arial" w:hAnsi="Arial" w:cs="Arial"/>
        </w:rPr>
        <w:t xml:space="preserve"> ha</w:t>
      </w:r>
      <w:r w:rsidR="0090192D" w:rsidRPr="00B54364">
        <w:rPr>
          <w:rFonts w:ascii="Arial" w:hAnsi="Arial" w:cs="Arial"/>
        </w:rPr>
        <w:t>ve</w:t>
      </w:r>
      <w:r w:rsidR="008306A9" w:rsidRPr="00B54364">
        <w:rPr>
          <w:rFonts w:ascii="Arial" w:hAnsi="Arial" w:cs="Arial"/>
        </w:rPr>
        <w:t xml:space="preserve"> completed their </w:t>
      </w:r>
      <w:r w:rsidR="0079439B" w:rsidRPr="00B54364">
        <w:rPr>
          <w:rFonts w:ascii="Arial" w:hAnsi="Arial" w:cs="Arial"/>
        </w:rPr>
        <w:t>initial professional development</w:t>
      </w:r>
      <w:r w:rsidR="008306A9" w:rsidRPr="00B54364">
        <w:rPr>
          <w:rFonts w:ascii="Arial" w:hAnsi="Arial" w:cs="Arial"/>
        </w:rPr>
        <w:t xml:space="preserve"> processes or require a form of “licen</w:t>
      </w:r>
      <w:r w:rsidR="0090192D" w:rsidRPr="00B54364">
        <w:rPr>
          <w:rFonts w:ascii="Arial" w:hAnsi="Arial" w:cs="Arial"/>
        </w:rPr>
        <w:t>c</w:t>
      </w:r>
      <w:r w:rsidR="008306A9" w:rsidRPr="00B54364">
        <w:rPr>
          <w:rFonts w:ascii="Arial" w:hAnsi="Arial" w:cs="Arial"/>
        </w:rPr>
        <w:t>e to audit”, these</w:t>
      </w:r>
      <w:r w:rsidRPr="00B54364">
        <w:rPr>
          <w:rFonts w:ascii="Arial" w:hAnsi="Arial" w:cs="Arial"/>
        </w:rPr>
        <w:t xml:space="preserve"> considerations </w:t>
      </w:r>
      <w:r w:rsidR="00F70712" w:rsidRPr="00B54364">
        <w:rPr>
          <w:rFonts w:ascii="Arial" w:hAnsi="Arial" w:cs="Arial"/>
        </w:rPr>
        <w:t>will have to</w:t>
      </w:r>
      <w:r w:rsidR="008306A9" w:rsidRPr="00B54364">
        <w:rPr>
          <w:rFonts w:ascii="Arial" w:hAnsi="Arial" w:cs="Arial"/>
        </w:rPr>
        <w:t xml:space="preserve"> be taken into account during the design of the pathway for professional development.</w:t>
      </w:r>
    </w:p>
    <w:p w14:paraId="6DC12943" w14:textId="77777777" w:rsidR="005337A3" w:rsidRPr="00B54364" w:rsidRDefault="005337A3" w:rsidP="0071115F">
      <w:pPr>
        <w:pStyle w:val="ListParagraph"/>
        <w:spacing w:line="360" w:lineRule="auto"/>
        <w:rPr>
          <w:rFonts w:ascii="Arial" w:hAnsi="Arial" w:cs="Arial"/>
        </w:rPr>
      </w:pPr>
    </w:p>
    <w:p w14:paraId="4F995044" w14:textId="77777777" w:rsidR="00105A23" w:rsidRPr="00B54364" w:rsidRDefault="00105A23">
      <w:pPr>
        <w:rPr>
          <w:rFonts w:ascii="Arial" w:hAnsi="Arial" w:cs="Arial"/>
        </w:rPr>
      </w:pPr>
      <w:r w:rsidRPr="00B54364">
        <w:rPr>
          <w:rFonts w:ascii="Arial" w:hAnsi="Arial" w:cs="Arial"/>
        </w:rPr>
        <w:br w:type="page"/>
      </w:r>
    </w:p>
    <w:p w14:paraId="2658E547" w14:textId="60852806" w:rsidR="0071115F" w:rsidRPr="00B54364" w:rsidRDefault="0071115F" w:rsidP="00D12E05">
      <w:pPr>
        <w:pStyle w:val="ListParagraph"/>
        <w:numPr>
          <w:ilvl w:val="0"/>
          <w:numId w:val="19"/>
        </w:numPr>
        <w:spacing w:line="360" w:lineRule="auto"/>
        <w:rPr>
          <w:rFonts w:ascii="Arial" w:hAnsi="Arial" w:cs="Arial"/>
        </w:rPr>
      </w:pPr>
      <w:r w:rsidRPr="00B54364">
        <w:rPr>
          <w:rFonts w:ascii="Arial" w:hAnsi="Arial" w:cs="Arial"/>
        </w:rPr>
        <w:lastRenderedPageBreak/>
        <w:t xml:space="preserve">A SAI </w:t>
      </w:r>
      <w:r w:rsidR="00560BB5">
        <w:rPr>
          <w:rFonts w:ascii="Arial" w:hAnsi="Arial" w:cs="Arial"/>
        </w:rPr>
        <w:t xml:space="preserve">will have </w:t>
      </w:r>
      <w:proofErr w:type="gramStart"/>
      <w:r w:rsidR="00560BB5">
        <w:rPr>
          <w:rFonts w:ascii="Arial" w:hAnsi="Arial" w:cs="Arial"/>
        </w:rPr>
        <w:t xml:space="preserve">to </w:t>
      </w:r>
      <w:r w:rsidRPr="00B54364">
        <w:rPr>
          <w:rFonts w:ascii="Arial" w:hAnsi="Arial" w:cs="Arial"/>
        </w:rPr>
        <w:t>clearly se</w:t>
      </w:r>
      <w:r w:rsidR="008306A9" w:rsidRPr="00B54364">
        <w:rPr>
          <w:rFonts w:ascii="Arial" w:hAnsi="Arial" w:cs="Arial"/>
        </w:rPr>
        <w:t>t</w:t>
      </w:r>
      <w:proofErr w:type="gramEnd"/>
      <w:r w:rsidR="008306A9" w:rsidRPr="00B54364">
        <w:rPr>
          <w:rFonts w:ascii="Arial" w:hAnsi="Arial" w:cs="Arial"/>
        </w:rPr>
        <w:t xml:space="preserve"> out the </w:t>
      </w:r>
      <w:r w:rsidR="00A26C4E" w:rsidRPr="00B54364">
        <w:rPr>
          <w:rFonts w:ascii="Arial" w:hAnsi="Arial" w:cs="Arial"/>
        </w:rPr>
        <w:t>processes</w:t>
      </w:r>
      <w:r w:rsidR="008306A9" w:rsidRPr="00B54364">
        <w:rPr>
          <w:rFonts w:ascii="Arial" w:hAnsi="Arial" w:cs="Arial"/>
        </w:rPr>
        <w:t xml:space="preserve"> </w:t>
      </w:r>
      <w:r w:rsidRPr="00B54364">
        <w:rPr>
          <w:rFonts w:ascii="Arial" w:hAnsi="Arial" w:cs="Arial"/>
        </w:rPr>
        <w:t>that will maintain and keep relevan</w:t>
      </w:r>
      <w:r w:rsidR="007D494F" w:rsidRPr="00B54364">
        <w:rPr>
          <w:rFonts w:ascii="Arial" w:hAnsi="Arial" w:cs="Arial"/>
        </w:rPr>
        <w:t>t the competencies of its auditors</w:t>
      </w:r>
      <w:r w:rsidR="00327C31" w:rsidRPr="00B54364">
        <w:rPr>
          <w:rFonts w:ascii="Arial" w:hAnsi="Arial" w:cs="Arial"/>
        </w:rPr>
        <w:t>.</w:t>
      </w:r>
      <w:r w:rsidR="008306A9" w:rsidRPr="00B54364">
        <w:rPr>
          <w:rFonts w:ascii="Arial" w:hAnsi="Arial" w:cs="Arial"/>
        </w:rPr>
        <w:t xml:space="preserve"> Considerations in this regard can include:</w:t>
      </w:r>
    </w:p>
    <w:p w14:paraId="1D556952" w14:textId="77777777" w:rsidR="00D12E05" w:rsidRPr="00B54364" w:rsidRDefault="00D12E05" w:rsidP="00D12E05">
      <w:pPr>
        <w:pStyle w:val="ListParagraph"/>
        <w:spacing w:line="360" w:lineRule="auto"/>
        <w:ind w:left="1080"/>
        <w:rPr>
          <w:rFonts w:ascii="Arial" w:hAnsi="Arial" w:cs="Arial"/>
        </w:rPr>
      </w:pPr>
    </w:p>
    <w:p w14:paraId="00E560BD" w14:textId="0CCD57E5" w:rsidR="000B59F9" w:rsidRPr="00B54364" w:rsidRDefault="000B59F9" w:rsidP="00D12E05">
      <w:pPr>
        <w:pStyle w:val="ListParagraph"/>
        <w:numPr>
          <w:ilvl w:val="0"/>
          <w:numId w:val="48"/>
        </w:numPr>
        <w:spacing w:line="360" w:lineRule="auto"/>
        <w:rPr>
          <w:rFonts w:ascii="Arial" w:hAnsi="Arial" w:cs="Arial"/>
        </w:rPr>
      </w:pPr>
      <w:r w:rsidRPr="00B54364">
        <w:rPr>
          <w:rFonts w:ascii="Arial" w:hAnsi="Arial" w:cs="Arial"/>
        </w:rPr>
        <w:t xml:space="preserve">encouraging auditors to set a self-development plan based on </w:t>
      </w:r>
      <w:r w:rsidR="002460C4">
        <w:rPr>
          <w:rFonts w:ascii="Arial" w:hAnsi="Arial" w:cs="Arial"/>
        </w:rPr>
        <w:t xml:space="preserve">the </w:t>
      </w:r>
      <w:r w:rsidRPr="00B54364">
        <w:rPr>
          <w:rFonts w:ascii="Arial" w:hAnsi="Arial" w:cs="Arial"/>
        </w:rPr>
        <w:t>career progression that they envision for themselves</w:t>
      </w:r>
      <w:r w:rsidR="002460C4">
        <w:rPr>
          <w:rFonts w:ascii="Arial" w:hAnsi="Arial" w:cs="Arial"/>
        </w:rPr>
        <w:t>;</w:t>
      </w:r>
    </w:p>
    <w:p w14:paraId="38E27D5F" w14:textId="77777777" w:rsidR="000B59F9" w:rsidRPr="00B54364" w:rsidRDefault="000B59F9" w:rsidP="00B868B9">
      <w:pPr>
        <w:pStyle w:val="ListParagraph"/>
        <w:spacing w:line="360" w:lineRule="auto"/>
        <w:ind w:left="1080"/>
        <w:rPr>
          <w:rFonts w:ascii="Arial" w:hAnsi="Arial" w:cs="Arial"/>
        </w:rPr>
      </w:pPr>
    </w:p>
    <w:p w14:paraId="41DB0722" w14:textId="30AF1325" w:rsidR="009A00BC" w:rsidRPr="00B54364" w:rsidRDefault="000B59F9" w:rsidP="00D12E05">
      <w:pPr>
        <w:pStyle w:val="ListParagraph"/>
        <w:numPr>
          <w:ilvl w:val="0"/>
          <w:numId w:val="48"/>
        </w:numPr>
        <w:spacing w:line="360" w:lineRule="auto"/>
        <w:rPr>
          <w:rFonts w:ascii="Arial" w:hAnsi="Arial" w:cs="Arial"/>
        </w:rPr>
      </w:pPr>
      <w:r w:rsidRPr="00B54364">
        <w:rPr>
          <w:rFonts w:ascii="Arial" w:hAnsi="Arial" w:cs="Arial"/>
        </w:rPr>
        <w:t xml:space="preserve">confirming </w:t>
      </w:r>
      <w:r w:rsidR="0090192D" w:rsidRPr="00B54364">
        <w:rPr>
          <w:rFonts w:ascii="Arial" w:hAnsi="Arial" w:cs="Arial"/>
        </w:rPr>
        <w:t>o</w:t>
      </w:r>
      <w:r w:rsidR="00EA54BE" w:rsidRPr="00B54364">
        <w:rPr>
          <w:rFonts w:ascii="Arial" w:hAnsi="Arial" w:cs="Arial"/>
        </w:rPr>
        <w:t>ut</w:t>
      </w:r>
      <w:r w:rsidRPr="00B54364">
        <w:rPr>
          <w:rFonts w:ascii="Arial" w:hAnsi="Arial" w:cs="Arial"/>
        </w:rPr>
        <w:t>come</w:t>
      </w:r>
      <w:r w:rsidR="00EA54BE" w:rsidRPr="00B54364">
        <w:rPr>
          <w:rFonts w:ascii="Arial" w:hAnsi="Arial" w:cs="Arial"/>
        </w:rPr>
        <w:t>-driven expectations (proving a level of competence through assessment)</w:t>
      </w:r>
      <w:r w:rsidR="00301369" w:rsidRPr="00B54364">
        <w:rPr>
          <w:rFonts w:ascii="Arial" w:hAnsi="Arial" w:cs="Arial"/>
        </w:rPr>
        <w:t>;</w:t>
      </w:r>
      <w:r w:rsidR="00EA54BE" w:rsidRPr="00B54364">
        <w:rPr>
          <w:rFonts w:ascii="Arial" w:hAnsi="Arial" w:cs="Arial"/>
        </w:rPr>
        <w:t xml:space="preserve"> </w:t>
      </w:r>
    </w:p>
    <w:p w14:paraId="7B14A3E5" w14:textId="77777777" w:rsidR="009A00BC" w:rsidRPr="00B54364" w:rsidRDefault="009A00BC" w:rsidP="009A0AF4">
      <w:pPr>
        <w:pStyle w:val="ListParagraph"/>
        <w:rPr>
          <w:rFonts w:ascii="Arial" w:hAnsi="Arial" w:cs="Arial"/>
        </w:rPr>
      </w:pPr>
    </w:p>
    <w:p w14:paraId="70B62B07" w14:textId="477E4649" w:rsidR="00D12E05" w:rsidRPr="00B54364" w:rsidRDefault="000B59F9" w:rsidP="009A0AF4">
      <w:pPr>
        <w:pStyle w:val="ListParagraph"/>
        <w:numPr>
          <w:ilvl w:val="0"/>
          <w:numId w:val="48"/>
        </w:numPr>
        <w:spacing w:line="360" w:lineRule="auto"/>
        <w:rPr>
          <w:rFonts w:ascii="Arial" w:hAnsi="Arial" w:cs="Arial"/>
        </w:rPr>
      </w:pPr>
      <w:r w:rsidRPr="00B54364">
        <w:rPr>
          <w:rFonts w:ascii="Arial" w:hAnsi="Arial" w:cs="Arial"/>
        </w:rPr>
        <w:t xml:space="preserve">confirming </w:t>
      </w:r>
      <w:r w:rsidR="009A00BC" w:rsidRPr="00B54364">
        <w:rPr>
          <w:rFonts w:ascii="Arial" w:hAnsi="Arial" w:cs="Arial"/>
        </w:rPr>
        <w:t>input-driven expectations (investing in a certain number of hours of learning within a specific period of time);</w:t>
      </w:r>
      <w:r w:rsidR="004672D9" w:rsidRPr="00B54364">
        <w:rPr>
          <w:rFonts w:ascii="Arial" w:hAnsi="Arial" w:cs="Arial"/>
        </w:rPr>
        <w:t xml:space="preserve"> </w:t>
      </w:r>
      <w:r w:rsidR="00EA54BE" w:rsidRPr="00B54364">
        <w:rPr>
          <w:rFonts w:ascii="Arial" w:hAnsi="Arial" w:cs="Arial"/>
        </w:rPr>
        <w:t>and/or</w:t>
      </w:r>
    </w:p>
    <w:p w14:paraId="179DAD3F" w14:textId="77777777" w:rsidR="00D12E05" w:rsidRPr="00B54364" w:rsidRDefault="00D12E05" w:rsidP="00D12E05">
      <w:pPr>
        <w:pStyle w:val="ListParagraph"/>
        <w:rPr>
          <w:rFonts w:ascii="Arial" w:hAnsi="Arial" w:cs="Arial"/>
        </w:rPr>
      </w:pPr>
    </w:p>
    <w:p w14:paraId="170C0D8D" w14:textId="1CF2DE07" w:rsidR="00EA54BE" w:rsidRPr="00B54364" w:rsidRDefault="000B59F9" w:rsidP="00D12E05">
      <w:pPr>
        <w:pStyle w:val="ListParagraph"/>
        <w:numPr>
          <w:ilvl w:val="0"/>
          <w:numId w:val="48"/>
        </w:numPr>
        <w:spacing w:line="360" w:lineRule="auto"/>
        <w:rPr>
          <w:rFonts w:ascii="Arial" w:hAnsi="Arial" w:cs="Arial"/>
        </w:rPr>
      </w:pPr>
      <w:proofErr w:type="gramStart"/>
      <w:r w:rsidRPr="00B54364">
        <w:rPr>
          <w:rFonts w:ascii="Arial" w:hAnsi="Arial" w:cs="Arial"/>
        </w:rPr>
        <w:t>expecting</w:t>
      </w:r>
      <w:proofErr w:type="gramEnd"/>
      <w:r w:rsidRPr="00B54364">
        <w:rPr>
          <w:rFonts w:ascii="Arial" w:hAnsi="Arial" w:cs="Arial"/>
        </w:rPr>
        <w:t xml:space="preserve"> staff to </w:t>
      </w:r>
      <w:r w:rsidR="0090192D" w:rsidRPr="00B54364">
        <w:rPr>
          <w:rFonts w:ascii="Arial" w:hAnsi="Arial" w:cs="Arial"/>
        </w:rPr>
        <w:t>c</w:t>
      </w:r>
      <w:r w:rsidR="00EA54BE" w:rsidRPr="00B54364">
        <w:rPr>
          <w:rFonts w:ascii="Arial" w:hAnsi="Arial" w:cs="Arial"/>
        </w:rPr>
        <w:t>onf</w:t>
      </w:r>
      <w:r w:rsidRPr="00B54364">
        <w:rPr>
          <w:rFonts w:ascii="Arial" w:hAnsi="Arial" w:cs="Arial"/>
        </w:rPr>
        <w:t>irm</w:t>
      </w:r>
      <w:r w:rsidR="00EA54BE" w:rsidRPr="00B54364">
        <w:rPr>
          <w:rFonts w:ascii="Arial" w:hAnsi="Arial" w:cs="Arial"/>
        </w:rPr>
        <w:t xml:space="preserve"> a </w:t>
      </w:r>
      <w:r w:rsidRPr="00B54364">
        <w:rPr>
          <w:rFonts w:ascii="Arial" w:hAnsi="Arial" w:cs="Arial"/>
        </w:rPr>
        <w:t xml:space="preserve">specific </w:t>
      </w:r>
      <w:r w:rsidR="00EA54BE" w:rsidRPr="00B54364">
        <w:rPr>
          <w:rFonts w:ascii="Arial" w:hAnsi="Arial" w:cs="Arial"/>
        </w:rPr>
        <w:t>level of competence (self-assessment).</w:t>
      </w:r>
    </w:p>
    <w:p w14:paraId="7A0BFF48" w14:textId="77777777" w:rsidR="004F7869" w:rsidRPr="00B54364" w:rsidRDefault="004F7869" w:rsidP="00EF5E5C">
      <w:pPr>
        <w:pStyle w:val="ListParagraph"/>
        <w:spacing w:line="360" w:lineRule="auto"/>
        <w:rPr>
          <w:rFonts w:ascii="Arial" w:hAnsi="Arial" w:cs="Arial"/>
          <w:b/>
          <w:color w:val="2E74B5" w:themeColor="accent1" w:themeShade="BF"/>
        </w:rPr>
      </w:pPr>
    </w:p>
    <w:p w14:paraId="1F648237" w14:textId="6C8613D0" w:rsidR="00EF5E5C" w:rsidRDefault="008615B0" w:rsidP="00EF5E5C">
      <w:pPr>
        <w:pStyle w:val="ListParagraph"/>
        <w:spacing w:line="360" w:lineRule="auto"/>
        <w:rPr>
          <w:rFonts w:ascii="Arial" w:hAnsi="Arial" w:cs="Arial"/>
          <w:b/>
          <w:color w:val="000000" w:themeColor="text1"/>
        </w:rPr>
      </w:pPr>
      <w:r w:rsidRPr="00B54364">
        <w:rPr>
          <w:rFonts w:ascii="Arial" w:hAnsi="Arial" w:cs="Arial"/>
          <w:b/>
          <w:color w:val="000000" w:themeColor="text1"/>
        </w:rPr>
        <w:t>ORGANISATIONAL REQUIREMENT</w:t>
      </w:r>
      <w:r w:rsidR="00EF5E5C" w:rsidRPr="00B54364">
        <w:rPr>
          <w:rFonts w:ascii="Arial" w:hAnsi="Arial" w:cs="Arial"/>
          <w:b/>
          <w:color w:val="000000" w:themeColor="text1"/>
        </w:rPr>
        <w:t xml:space="preserve"> 4</w:t>
      </w:r>
    </w:p>
    <w:p w14:paraId="6EB2F59D" w14:textId="77777777" w:rsidR="002460C4" w:rsidRPr="00B54364" w:rsidRDefault="002460C4" w:rsidP="00EF5E5C">
      <w:pPr>
        <w:pStyle w:val="ListParagraph"/>
        <w:spacing w:line="360" w:lineRule="auto"/>
        <w:rPr>
          <w:rFonts w:ascii="Arial" w:hAnsi="Arial" w:cs="Arial"/>
          <w:b/>
          <w:color w:val="000000" w:themeColor="text1"/>
        </w:rPr>
      </w:pPr>
    </w:p>
    <w:p w14:paraId="6A0443E4" w14:textId="0321D2FD" w:rsidR="00EF5E5C" w:rsidRPr="00B54364" w:rsidRDefault="00713D12" w:rsidP="009A0AF4">
      <w:pPr>
        <w:pStyle w:val="ListParagraph"/>
        <w:numPr>
          <w:ilvl w:val="0"/>
          <w:numId w:val="19"/>
        </w:numPr>
        <w:spacing w:line="360" w:lineRule="auto"/>
        <w:rPr>
          <w:rFonts w:ascii="Arial" w:hAnsi="Arial" w:cs="Arial"/>
        </w:rPr>
      </w:pPr>
      <w:r w:rsidRPr="00B54364">
        <w:rPr>
          <w:rFonts w:ascii="Arial" w:hAnsi="Arial" w:cs="Arial"/>
          <w:b/>
        </w:rPr>
        <w:t>A SAI sh</w:t>
      </w:r>
      <w:r w:rsidR="00545D1B" w:rsidRPr="00B54364">
        <w:rPr>
          <w:rFonts w:ascii="Arial" w:hAnsi="Arial" w:cs="Arial"/>
          <w:b/>
        </w:rPr>
        <w:t>all</w:t>
      </w:r>
      <w:r w:rsidRPr="00B54364">
        <w:rPr>
          <w:rFonts w:ascii="Arial" w:hAnsi="Arial" w:cs="Arial"/>
          <w:b/>
        </w:rPr>
        <w:t xml:space="preserve"> develop and implement the means for assessment of competencies</w:t>
      </w:r>
      <w:r w:rsidR="000B59F9" w:rsidRPr="00B54364">
        <w:rPr>
          <w:rFonts w:ascii="Arial" w:hAnsi="Arial" w:cs="Arial"/>
          <w:b/>
        </w:rPr>
        <w:t xml:space="preserve"> and</w:t>
      </w:r>
      <w:r w:rsidR="002C585A" w:rsidRPr="00B54364">
        <w:rPr>
          <w:rFonts w:ascii="Arial" w:hAnsi="Arial" w:cs="Arial"/>
          <w:b/>
        </w:rPr>
        <w:t xml:space="preserve"> </w:t>
      </w:r>
      <w:r w:rsidR="000B59F9" w:rsidRPr="00B54364">
        <w:rPr>
          <w:rFonts w:ascii="Arial" w:hAnsi="Arial" w:cs="Arial"/>
          <w:b/>
        </w:rPr>
        <w:t xml:space="preserve">monitoring of auditor </w:t>
      </w:r>
      <w:r w:rsidR="00B009F5" w:rsidRPr="00B54364">
        <w:rPr>
          <w:rFonts w:ascii="Arial" w:hAnsi="Arial" w:cs="Arial"/>
          <w:b/>
        </w:rPr>
        <w:t xml:space="preserve">development </w:t>
      </w:r>
      <w:r w:rsidR="000B59F9" w:rsidRPr="00B54364">
        <w:rPr>
          <w:rFonts w:ascii="Arial" w:hAnsi="Arial" w:cs="Arial"/>
          <w:b/>
        </w:rPr>
        <w:t>progression/self-development on a periodic basis</w:t>
      </w:r>
      <w:r w:rsidRPr="00B54364">
        <w:rPr>
          <w:rFonts w:ascii="Arial" w:hAnsi="Arial" w:cs="Arial"/>
          <w:b/>
        </w:rPr>
        <w:t>.</w:t>
      </w:r>
    </w:p>
    <w:p w14:paraId="049FA898" w14:textId="77777777" w:rsidR="004672D9" w:rsidRPr="00B54364" w:rsidRDefault="004672D9" w:rsidP="004672D9">
      <w:pPr>
        <w:pStyle w:val="ListParagraph"/>
        <w:spacing w:line="360" w:lineRule="auto"/>
        <w:rPr>
          <w:rFonts w:ascii="Arial" w:hAnsi="Arial" w:cs="Arial"/>
        </w:rPr>
      </w:pPr>
    </w:p>
    <w:p w14:paraId="40AD77D7" w14:textId="46735E5B" w:rsidR="00EF5E5C" w:rsidRPr="00B54364" w:rsidRDefault="008615B0" w:rsidP="00EF5E5C">
      <w:pPr>
        <w:pStyle w:val="ListParagraph"/>
        <w:spacing w:line="360" w:lineRule="auto"/>
        <w:rPr>
          <w:rFonts w:ascii="Arial" w:hAnsi="Arial" w:cs="Arial"/>
        </w:rPr>
      </w:pPr>
      <w:r w:rsidRPr="00B54364">
        <w:rPr>
          <w:rFonts w:ascii="Arial" w:hAnsi="Arial" w:cs="Arial"/>
          <w:b/>
        </w:rPr>
        <w:t>Application material</w:t>
      </w:r>
    </w:p>
    <w:p w14:paraId="4D9F4C06" w14:textId="71671DDF" w:rsidR="00DB74D1" w:rsidRPr="00B54364" w:rsidRDefault="00CD6EC5" w:rsidP="00D12E05">
      <w:pPr>
        <w:pStyle w:val="ListParagraph"/>
        <w:numPr>
          <w:ilvl w:val="0"/>
          <w:numId w:val="19"/>
        </w:numPr>
        <w:spacing w:line="360" w:lineRule="auto"/>
        <w:rPr>
          <w:rFonts w:ascii="Arial" w:hAnsi="Arial" w:cs="Arial"/>
        </w:rPr>
      </w:pPr>
      <w:r w:rsidRPr="00B54364">
        <w:rPr>
          <w:rFonts w:ascii="Arial" w:hAnsi="Arial" w:cs="Arial"/>
        </w:rPr>
        <w:t xml:space="preserve">To </w:t>
      </w:r>
      <w:r w:rsidR="00930229">
        <w:rPr>
          <w:rFonts w:ascii="Arial" w:hAnsi="Arial" w:cs="Arial"/>
        </w:rPr>
        <w:t>ensure</w:t>
      </w:r>
      <w:r w:rsidRPr="00B54364">
        <w:rPr>
          <w:rFonts w:ascii="Arial" w:hAnsi="Arial" w:cs="Arial"/>
        </w:rPr>
        <w:t xml:space="preserve"> that its auditors obtain and maintain the competencies required, a SAI can develop</w:t>
      </w:r>
      <w:r w:rsidR="00EF5E5C" w:rsidRPr="00B54364">
        <w:rPr>
          <w:rFonts w:ascii="Arial" w:hAnsi="Arial" w:cs="Arial"/>
        </w:rPr>
        <w:t xml:space="preserve"> a</w:t>
      </w:r>
      <w:r w:rsidR="00DB74D1" w:rsidRPr="00B54364">
        <w:rPr>
          <w:rFonts w:ascii="Arial" w:hAnsi="Arial" w:cs="Arial"/>
        </w:rPr>
        <w:t>n appropriate,</w:t>
      </w:r>
      <w:r w:rsidR="005E4308" w:rsidRPr="00B54364">
        <w:rPr>
          <w:rFonts w:ascii="Arial" w:hAnsi="Arial" w:cs="Arial"/>
        </w:rPr>
        <w:t xml:space="preserve"> relevant and preferably independent</w:t>
      </w:r>
      <w:r w:rsidR="00EF5E5C" w:rsidRPr="00B54364">
        <w:rPr>
          <w:rFonts w:ascii="Arial" w:hAnsi="Arial" w:cs="Arial"/>
        </w:rPr>
        <w:t xml:space="preserve"> </w:t>
      </w:r>
      <w:r w:rsidRPr="00B54364">
        <w:rPr>
          <w:rFonts w:ascii="Arial" w:hAnsi="Arial" w:cs="Arial"/>
        </w:rPr>
        <w:t xml:space="preserve">means </w:t>
      </w:r>
      <w:r w:rsidR="00EF5E5C" w:rsidRPr="00B54364">
        <w:rPr>
          <w:rFonts w:ascii="Arial" w:hAnsi="Arial" w:cs="Arial"/>
        </w:rPr>
        <w:t>of assessment</w:t>
      </w:r>
      <w:r w:rsidR="00B009F5" w:rsidRPr="00B54364">
        <w:rPr>
          <w:rFonts w:ascii="Arial" w:hAnsi="Arial" w:cs="Arial"/>
        </w:rPr>
        <w:t xml:space="preserve"> and monitoring</w:t>
      </w:r>
      <w:r w:rsidR="00EF5E5C" w:rsidRPr="00B54364">
        <w:rPr>
          <w:rFonts w:ascii="Arial" w:hAnsi="Arial" w:cs="Arial"/>
        </w:rPr>
        <w:t>. Examples of suc</w:t>
      </w:r>
      <w:r w:rsidR="00B009F5" w:rsidRPr="00B54364">
        <w:rPr>
          <w:rFonts w:ascii="Arial" w:hAnsi="Arial" w:cs="Arial"/>
        </w:rPr>
        <w:t>h activities</w:t>
      </w:r>
      <w:r w:rsidR="00DB74D1" w:rsidRPr="00B54364">
        <w:rPr>
          <w:rFonts w:ascii="Arial" w:hAnsi="Arial" w:cs="Arial"/>
        </w:rPr>
        <w:t xml:space="preserve"> include:</w:t>
      </w:r>
    </w:p>
    <w:p w14:paraId="1C97AB36" w14:textId="77777777" w:rsidR="005E374F" w:rsidRPr="00B54364" w:rsidRDefault="005E374F" w:rsidP="005E374F">
      <w:pPr>
        <w:pStyle w:val="ListParagraph"/>
        <w:spacing w:line="360" w:lineRule="auto"/>
        <w:ind w:left="1080"/>
        <w:rPr>
          <w:rFonts w:ascii="Arial" w:hAnsi="Arial" w:cs="Arial"/>
        </w:rPr>
      </w:pPr>
    </w:p>
    <w:p w14:paraId="019005E5" w14:textId="6DC47511" w:rsidR="00D12E05" w:rsidRPr="00B54364" w:rsidRDefault="0090192D" w:rsidP="00D12E05">
      <w:pPr>
        <w:pStyle w:val="ListParagraph"/>
        <w:numPr>
          <w:ilvl w:val="0"/>
          <w:numId w:val="49"/>
        </w:numPr>
        <w:spacing w:line="360" w:lineRule="auto"/>
        <w:rPr>
          <w:rFonts w:ascii="Arial" w:hAnsi="Arial" w:cs="Arial"/>
        </w:rPr>
      </w:pPr>
      <w:r w:rsidRPr="00B54364">
        <w:rPr>
          <w:rFonts w:ascii="Arial" w:hAnsi="Arial" w:cs="Arial"/>
        </w:rPr>
        <w:t>s</w:t>
      </w:r>
      <w:r w:rsidR="00EF5E5C" w:rsidRPr="00B54364">
        <w:rPr>
          <w:rFonts w:ascii="Arial" w:hAnsi="Arial" w:cs="Arial"/>
        </w:rPr>
        <w:t>ubmiss</w:t>
      </w:r>
      <w:r w:rsidR="00D12E05" w:rsidRPr="00B54364">
        <w:rPr>
          <w:rFonts w:ascii="Arial" w:hAnsi="Arial" w:cs="Arial"/>
        </w:rPr>
        <w:t>ion of a portfolio of evidence</w:t>
      </w:r>
      <w:r w:rsidR="00175081" w:rsidRPr="00B54364">
        <w:rPr>
          <w:rFonts w:ascii="Arial" w:hAnsi="Arial" w:cs="Arial"/>
        </w:rPr>
        <w:t xml:space="preserve"> for consideration by an internal or external moderator</w:t>
      </w:r>
      <w:r w:rsidR="00987233" w:rsidRPr="00B54364">
        <w:rPr>
          <w:rFonts w:ascii="Arial" w:hAnsi="Arial" w:cs="Arial"/>
        </w:rPr>
        <w:t>;</w:t>
      </w:r>
    </w:p>
    <w:p w14:paraId="0D3EDC6A" w14:textId="77777777" w:rsidR="005E374F" w:rsidRPr="00B54364" w:rsidRDefault="005E374F" w:rsidP="005E374F">
      <w:pPr>
        <w:pStyle w:val="ListParagraph"/>
        <w:spacing w:line="360" w:lineRule="auto"/>
        <w:ind w:left="1080"/>
        <w:rPr>
          <w:rFonts w:ascii="Arial" w:hAnsi="Arial" w:cs="Arial"/>
        </w:rPr>
      </w:pPr>
    </w:p>
    <w:p w14:paraId="674B1963" w14:textId="7908A76F" w:rsidR="00905CEB" w:rsidRPr="00B54364" w:rsidRDefault="0090192D" w:rsidP="00BF5440">
      <w:pPr>
        <w:pStyle w:val="ListParagraph"/>
        <w:numPr>
          <w:ilvl w:val="0"/>
          <w:numId w:val="49"/>
        </w:numPr>
        <w:spacing w:line="360" w:lineRule="auto"/>
        <w:rPr>
          <w:rFonts w:ascii="Arial" w:hAnsi="Arial" w:cs="Arial"/>
        </w:rPr>
      </w:pPr>
      <w:r w:rsidRPr="00B54364">
        <w:rPr>
          <w:rFonts w:ascii="Arial" w:hAnsi="Arial" w:cs="Arial"/>
        </w:rPr>
        <w:t>w</w:t>
      </w:r>
      <w:r w:rsidR="00EF5E5C" w:rsidRPr="00B54364">
        <w:rPr>
          <w:rFonts w:ascii="Arial" w:hAnsi="Arial" w:cs="Arial"/>
        </w:rPr>
        <w:t>orkplace o</w:t>
      </w:r>
      <w:r w:rsidR="00D12E05" w:rsidRPr="00B54364">
        <w:rPr>
          <w:rFonts w:ascii="Arial" w:hAnsi="Arial" w:cs="Arial"/>
        </w:rPr>
        <w:t>bservation by a supervisor</w:t>
      </w:r>
      <w:r w:rsidR="00CB5DD6" w:rsidRPr="00B54364">
        <w:rPr>
          <w:rFonts w:ascii="Arial" w:hAnsi="Arial" w:cs="Arial"/>
        </w:rPr>
        <w:t>;</w:t>
      </w:r>
    </w:p>
    <w:p w14:paraId="5206F65C" w14:textId="77777777" w:rsidR="00905CEB" w:rsidRPr="00B54364" w:rsidRDefault="00905CEB" w:rsidP="009A0AF4">
      <w:pPr>
        <w:pStyle w:val="ListParagraph"/>
        <w:rPr>
          <w:rFonts w:ascii="Arial" w:hAnsi="Arial" w:cs="Arial"/>
        </w:rPr>
      </w:pPr>
    </w:p>
    <w:p w14:paraId="2F005987" w14:textId="48022991" w:rsidR="00CB5DD6" w:rsidRPr="00B54364" w:rsidRDefault="00CB5DD6" w:rsidP="00CB5DD6">
      <w:pPr>
        <w:pStyle w:val="ListParagraph"/>
        <w:numPr>
          <w:ilvl w:val="0"/>
          <w:numId w:val="49"/>
        </w:numPr>
        <w:spacing w:line="360" w:lineRule="auto"/>
        <w:rPr>
          <w:rFonts w:ascii="Arial" w:hAnsi="Arial" w:cs="Arial"/>
        </w:rPr>
      </w:pPr>
      <w:r w:rsidRPr="00B54364">
        <w:rPr>
          <w:rFonts w:ascii="Arial" w:hAnsi="Arial" w:cs="Arial"/>
        </w:rPr>
        <w:t>examinations and tests;</w:t>
      </w:r>
    </w:p>
    <w:p w14:paraId="2F2A9292" w14:textId="77777777" w:rsidR="004672D9" w:rsidRPr="00B54364" w:rsidRDefault="004672D9" w:rsidP="004672D9">
      <w:pPr>
        <w:pStyle w:val="ListParagraph"/>
        <w:spacing w:line="360" w:lineRule="auto"/>
        <w:ind w:left="1080"/>
        <w:rPr>
          <w:rFonts w:ascii="Arial" w:hAnsi="Arial" w:cs="Arial"/>
        </w:rPr>
      </w:pPr>
    </w:p>
    <w:p w14:paraId="3F9A8728" w14:textId="0AE28590" w:rsidR="00EF5E5C" w:rsidRPr="00B54364" w:rsidRDefault="00905CEB" w:rsidP="00BF5440">
      <w:pPr>
        <w:pStyle w:val="ListParagraph"/>
        <w:numPr>
          <w:ilvl w:val="0"/>
          <w:numId w:val="49"/>
        </w:numPr>
        <w:spacing w:line="360" w:lineRule="auto"/>
        <w:rPr>
          <w:rFonts w:ascii="Arial" w:hAnsi="Arial" w:cs="Arial"/>
        </w:rPr>
      </w:pPr>
      <w:proofErr w:type="gramStart"/>
      <w:r w:rsidRPr="00B54364">
        <w:rPr>
          <w:rFonts w:ascii="Arial" w:hAnsi="Arial" w:cs="Arial"/>
        </w:rPr>
        <w:t>staff</w:t>
      </w:r>
      <w:proofErr w:type="gramEnd"/>
      <w:r w:rsidRPr="00B54364">
        <w:rPr>
          <w:rFonts w:ascii="Arial" w:hAnsi="Arial" w:cs="Arial"/>
        </w:rPr>
        <w:t xml:space="preserve"> appraisal systems,</w:t>
      </w:r>
      <w:r w:rsidR="00D12E05" w:rsidRPr="00B54364">
        <w:rPr>
          <w:rFonts w:ascii="Arial" w:hAnsi="Arial" w:cs="Arial"/>
        </w:rPr>
        <w:t xml:space="preserve"> etc.</w:t>
      </w:r>
    </w:p>
    <w:p w14:paraId="263FD4CC" w14:textId="77777777" w:rsidR="007466E3" w:rsidRPr="00B54364" w:rsidRDefault="007466E3" w:rsidP="00432D3F">
      <w:pPr>
        <w:pStyle w:val="ListParagraph"/>
        <w:spacing w:line="360" w:lineRule="auto"/>
        <w:rPr>
          <w:rFonts w:ascii="Arial" w:hAnsi="Arial" w:cs="Arial"/>
          <w:b/>
        </w:rPr>
      </w:pPr>
    </w:p>
    <w:p w14:paraId="504F08C4" w14:textId="77777777" w:rsidR="0065380D" w:rsidRPr="00B54364" w:rsidRDefault="0065380D">
      <w:pPr>
        <w:rPr>
          <w:rFonts w:ascii="Arial" w:hAnsi="Arial" w:cs="Arial"/>
        </w:rPr>
      </w:pPr>
      <w:r w:rsidRPr="00B54364">
        <w:rPr>
          <w:rFonts w:ascii="Arial" w:hAnsi="Arial" w:cs="Arial"/>
        </w:rPr>
        <w:br w:type="page"/>
      </w:r>
    </w:p>
    <w:p w14:paraId="1C4D3981" w14:textId="0C4C2027" w:rsidR="002C585A" w:rsidRPr="00B54364" w:rsidRDefault="002C585A" w:rsidP="002C585A">
      <w:pPr>
        <w:pStyle w:val="ListParagraph"/>
        <w:numPr>
          <w:ilvl w:val="0"/>
          <w:numId w:val="19"/>
        </w:numPr>
        <w:spacing w:line="360" w:lineRule="auto"/>
        <w:ind w:left="714" w:hanging="357"/>
        <w:contextualSpacing w:val="0"/>
        <w:rPr>
          <w:rFonts w:ascii="Arial" w:hAnsi="Arial" w:cs="Arial"/>
          <w:b/>
        </w:rPr>
      </w:pPr>
      <w:r w:rsidRPr="00B54364">
        <w:rPr>
          <w:rFonts w:ascii="Arial" w:hAnsi="Arial" w:cs="Arial"/>
        </w:rPr>
        <w:lastRenderedPageBreak/>
        <w:t>In assessing competenc</w:t>
      </w:r>
      <w:r w:rsidR="00713D12" w:rsidRPr="00B54364">
        <w:rPr>
          <w:rFonts w:ascii="Arial" w:hAnsi="Arial" w:cs="Arial"/>
        </w:rPr>
        <w:t xml:space="preserve">e, it is important </w:t>
      </w:r>
      <w:r w:rsidRPr="00B54364">
        <w:rPr>
          <w:rFonts w:ascii="Arial" w:hAnsi="Arial" w:cs="Arial"/>
        </w:rPr>
        <w:t>to</w:t>
      </w:r>
      <w:r w:rsidR="00930229">
        <w:rPr>
          <w:rFonts w:ascii="Arial" w:hAnsi="Arial" w:cs="Arial"/>
        </w:rPr>
        <w:t>:</w:t>
      </w:r>
    </w:p>
    <w:p w14:paraId="41335A30" w14:textId="3C70A8E8" w:rsidR="002C585A" w:rsidRPr="00B54364" w:rsidRDefault="00713D12" w:rsidP="002C585A">
      <w:pPr>
        <w:pStyle w:val="ListParagraph"/>
        <w:numPr>
          <w:ilvl w:val="0"/>
          <w:numId w:val="57"/>
        </w:numPr>
        <w:spacing w:line="360" w:lineRule="auto"/>
        <w:ind w:left="1134" w:hanging="357"/>
        <w:contextualSpacing w:val="0"/>
        <w:rPr>
          <w:rFonts w:ascii="Arial" w:hAnsi="Arial" w:cs="Arial"/>
          <w:b/>
        </w:rPr>
      </w:pPr>
      <w:r w:rsidRPr="00B54364">
        <w:rPr>
          <w:rFonts w:ascii="Arial" w:hAnsi="Arial" w:cs="Arial"/>
        </w:rPr>
        <w:t>confirm the auditor’s successfu</w:t>
      </w:r>
      <w:r w:rsidR="009A00BC" w:rsidRPr="00B54364">
        <w:rPr>
          <w:rFonts w:ascii="Arial" w:hAnsi="Arial" w:cs="Arial"/>
        </w:rPr>
        <w:t>l development of competence</w:t>
      </w:r>
      <w:r w:rsidR="0037362C" w:rsidRPr="00B54364">
        <w:rPr>
          <w:rFonts w:ascii="Arial" w:hAnsi="Arial" w:cs="Arial"/>
        </w:rPr>
        <w:t xml:space="preserve"> based on specific pre-determined assessment criteria</w:t>
      </w:r>
      <w:r w:rsidR="00930229">
        <w:rPr>
          <w:rFonts w:ascii="Arial" w:hAnsi="Arial" w:cs="Arial"/>
        </w:rPr>
        <w:t>;</w:t>
      </w:r>
      <w:r w:rsidR="009A00BC" w:rsidRPr="00B54364">
        <w:rPr>
          <w:rFonts w:ascii="Arial" w:hAnsi="Arial" w:cs="Arial"/>
        </w:rPr>
        <w:t xml:space="preserve"> </w:t>
      </w:r>
      <w:r w:rsidR="002C585A" w:rsidRPr="00B54364">
        <w:rPr>
          <w:rFonts w:ascii="Arial" w:hAnsi="Arial" w:cs="Arial"/>
        </w:rPr>
        <w:t xml:space="preserve">and </w:t>
      </w:r>
    </w:p>
    <w:p w14:paraId="42A1231E" w14:textId="14D5ADE2" w:rsidR="00713D12" w:rsidRPr="00B54364" w:rsidRDefault="00713D12" w:rsidP="008C45A9">
      <w:pPr>
        <w:pStyle w:val="ListParagraph"/>
        <w:numPr>
          <w:ilvl w:val="0"/>
          <w:numId w:val="57"/>
        </w:numPr>
        <w:spacing w:line="360" w:lineRule="auto"/>
        <w:ind w:left="1134"/>
        <w:rPr>
          <w:rFonts w:ascii="Arial" w:hAnsi="Arial" w:cs="Arial"/>
          <w:b/>
        </w:rPr>
      </w:pPr>
      <w:proofErr w:type="gramStart"/>
      <w:r w:rsidRPr="00B54364">
        <w:rPr>
          <w:rFonts w:ascii="Arial" w:hAnsi="Arial" w:cs="Arial"/>
        </w:rPr>
        <w:t>provide</w:t>
      </w:r>
      <w:proofErr w:type="gramEnd"/>
      <w:r w:rsidRPr="00B54364">
        <w:rPr>
          <w:rFonts w:ascii="Arial" w:hAnsi="Arial" w:cs="Arial"/>
        </w:rPr>
        <w:t xml:space="preserve"> the SAI with reliable information </w:t>
      </w:r>
      <w:r w:rsidR="002C585A" w:rsidRPr="00B54364">
        <w:rPr>
          <w:rFonts w:ascii="Arial" w:hAnsi="Arial" w:cs="Arial"/>
        </w:rPr>
        <w:t xml:space="preserve">about </w:t>
      </w:r>
      <w:r w:rsidRPr="00B54364">
        <w:rPr>
          <w:rFonts w:ascii="Arial" w:hAnsi="Arial" w:cs="Arial"/>
        </w:rPr>
        <w:t>the success of development interventions undertaken</w:t>
      </w:r>
      <w:r w:rsidR="009A00BC" w:rsidRPr="00B54364">
        <w:rPr>
          <w:rFonts w:ascii="Arial" w:hAnsi="Arial" w:cs="Arial"/>
        </w:rPr>
        <w:t xml:space="preserve"> and the impact of these interventions on the work of the SAI</w:t>
      </w:r>
      <w:r w:rsidRPr="00B54364">
        <w:rPr>
          <w:rFonts w:ascii="Arial" w:hAnsi="Arial" w:cs="Arial"/>
        </w:rPr>
        <w:t>.</w:t>
      </w:r>
    </w:p>
    <w:p w14:paraId="0DE9C1E5" w14:textId="74F75F0F" w:rsidR="00713D12" w:rsidRPr="00B54364" w:rsidRDefault="00713D12" w:rsidP="009A0AF4">
      <w:pPr>
        <w:pStyle w:val="ListParagraph"/>
        <w:spacing w:line="360" w:lineRule="auto"/>
        <w:rPr>
          <w:rFonts w:ascii="Arial" w:hAnsi="Arial" w:cs="Arial"/>
        </w:rPr>
      </w:pPr>
    </w:p>
    <w:p w14:paraId="4A8269C7" w14:textId="20AA6287" w:rsidR="0037362C" w:rsidRPr="00B54364" w:rsidRDefault="0037362C" w:rsidP="005E4308">
      <w:pPr>
        <w:pStyle w:val="ListParagraph"/>
        <w:numPr>
          <w:ilvl w:val="0"/>
          <w:numId w:val="19"/>
        </w:numPr>
        <w:spacing w:line="360" w:lineRule="auto"/>
        <w:rPr>
          <w:rFonts w:ascii="Arial" w:hAnsi="Arial" w:cs="Arial"/>
        </w:rPr>
      </w:pPr>
      <w:r w:rsidRPr="00B54364">
        <w:rPr>
          <w:rFonts w:ascii="Arial" w:hAnsi="Arial" w:cs="Arial"/>
        </w:rPr>
        <w:t xml:space="preserve">Where any deviations from the expected competencies </w:t>
      </w:r>
      <w:proofErr w:type="gramStart"/>
      <w:r w:rsidRPr="00B54364">
        <w:rPr>
          <w:rFonts w:ascii="Arial" w:hAnsi="Arial" w:cs="Arial"/>
        </w:rPr>
        <w:t>are identified</w:t>
      </w:r>
      <w:proofErr w:type="gramEnd"/>
      <w:r w:rsidRPr="00B54364">
        <w:rPr>
          <w:rFonts w:ascii="Arial" w:hAnsi="Arial" w:cs="Arial"/>
        </w:rPr>
        <w:t xml:space="preserve">, a clear remedial plan </w:t>
      </w:r>
      <w:r w:rsidR="00560BB5">
        <w:rPr>
          <w:rFonts w:ascii="Arial" w:hAnsi="Arial" w:cs="Arial"/>
        </w:rPr>
        <w:t>will have to be</w:t>
      </w:r>
      <w:r w:rsidRPr="00B54364">
        <w:rPr>
          <w:rFonts w:ascii="Arial" w:hAnsi="Arial" w:cs="Arial"/>
        </w:rPr>
        <w:t xml:space="preserve"> agreed with the </w:t>
      </w:r>
      <w:r w:rsidR="00930229">
        <w:rPr>
          <w:rFonts w:ascii="Arial" w:hAnsi="Arial" w:cs="Arial"/>
        </w:rPr>
        <w:t xml:space="preserve">relevant </w:t>
      </w:r>
      <w:r w:rsidRPr="00B54364">
        <w:rPr>
          <w:rFonts w:ascii="Arial" w:hAnsi="Arial" w:cs="Arial"/>
        </w:rPr>
        <w:t xml:space="preserve">auditor to ensure that the </w:t>
      </w:r>
      <w:r w:rsidR="00CE5329">
        <w:rPr>
          <w:rFonts w:ascii="Arial" w:hAnsi="Arial" w:cs="Arial"/>
        </w:rPr>
        <w:t xml:space="preserve">competency </w:t>
      </w:r>
      <w:r w:rsidRPr="00B54364">
        <w:rPr>
          <w:rFonts w:ascii="Arial" w:hAnsi="Arial" w:cs="Arial"/>
        </w:rPr>
        <w:t>gap is addressed in a focused and transparent manner.</w:t>
      </w:r>
    </w:p>
    <w:p w14:paraId="17C60B00" w14:textId="77777777" w:rsidR="0037362C" w:rsidRPr="00B54364" w:rsidRDefault="0037362C" w:rsidP="00B868B9">
      <w:pPr>
        <w:pStyle w:val="ListParagraph"/>
        <w:rPr>
          <w:rFonts w:ascii="Arial" w:hAnsi="Arial" w:cs="Arial"/>
        </w:rPr>
      </w:pPr>
    </w:p>
    <w:p w14:paraId="79D36E5F" w14:textId="799ADAE6" w:rsidR="005E4308" w:rsidRPr="00B54364" w:rsidRDefault="005E4308" w:rsidP="005E4308">
      <w:pPr>
        <w:pStyle w:val="ListParagraph"/>
        <w:numPr>
          <w:ilvl w:val="0"/>
          <w:numId w:val="19"/>
        </w:numPr>
        <w:spacing w:line="360" w:lineRule="auto"/>
        <w:rPr>
          <w:rFonts w:ascii="Arial" w:hAnsi="Arial" w:cs="Arial"/>
        </w:rPr>
      </w:pPr>
      <w:r w:rsidRPr="00B54364">
        <w:rPr>
          <w:rFonts w:ascii="Arial" w:hAnsi="Arial" w:cs="Arial"/>
        </w:rPr>
        <w:t>T</w:t>
      </w:r>
      <w:r w:rsidR="00CD6EC5" w:rsidRPr="00B54364">
        <w:rPr>
          <w:rFonts w:ascii="Arial" w:hAnsi="Arial" w:cs="Arial"/>
        </w:rPr>
        <w:t>o apply t</w:t>
      </w:r>
      <w:r w:rsidRPr="00B54364">
        <w:rPr>
          <w:rFonts w:ascii="Arial" w:hAnsi="Arial" w:cs="Arial"/>
        </w:rPr>
        <w:t xml:space="preserve">he </w:t>
      </w:r>
      <w:r w:rsidR="0058246B" w:rsidRPr="00B54364">
        <w:rPr>
          <w:rFonts w:ascii="Arial" w:hAnsi="Arial" w:cs="Arial"/>
        </w:rPr>
        <w:t>concept</w:t>
      </w:r>
      <w:r w:rsidR="00CB6F28" w:rsidRPr="00B54364">
        <w:rPr>
          <w:rFonts w:ascii="Arial" w:hAnsi="Arial" w:cs="Arial"/>
        </w:rPr>
        <w:t xml:space="preserve"> of assessment </w:t>
      </w:r>
      <w:r w:rsidRPr="00B54364">
        <w:rPr>
          <w:rFonts w:ascii="Arial" w:hAnsi="Arial" w:cs="Arial"/>
        </w:rPr>
        <w:t xml:space="preserve">to </w:t>
      </w:r>
      <w:r w:rsidR="00CD6EC5" w:rsidRPr="00B54364">
        <w:rPr>
          <w:rFonts w:ascii="Arial" w:hAnsi="Arial" w:cs="Arial"/>
        </w:rPr>
        <w:t>the</w:t>
      </w:r>
      <w:r w:rsidRPr="00B54364">
        <w:rPr>
          <w:rFonts w:ascii="Arial" w:hAnsi="Arial" w:cs="Arial"/>
        </w:rPr>
        <w:t xml:space="preserve"> SAI </w:t>
      </w:r>
      <w:r w:rsidR="00CD6EC5" w:rsidRPr="00B54364">
        <w:rPr>
          <w:rFonts w:ascii="Arial" w:hAnsi="Arial" w:cs="Arial"/>
        </w:rPr>
        <w:t xml:space="preserve">as an organisation, its </w:t>
      </w:r>
      <w:r w:rsidRPr="00B54364">
        <w:rPr>
          <w:rFonts w:ascii="Arial" w:hAnsi="Arial" w:cs="Arial"/>
        </w:rPr>
        <w:t xml:space="preserve">practices for competence development </w:t>
      </w:r>
      <w:proofErr w:type="gramStart"/>
      <w:r w:rsidR="00CD6EC5" w:rsidRPr="00B54364">
        <w:rPr>
          <w:rFonts w:ascii="Arial" w:hAnsi="Arial" w:cs="Arial"/>
        </w:rPr>
        <w:t xml:space="preserve">can </w:t>
      </w:r>
      <w:r w:rsidRPr="00B54364">
        <w:rPr>
          <w:rFonts w:ascii="Arial" w:hAnsi="Arial" w:cs="Arial"/>
        </w:rPr>
        <w:t xml:space="preserve">also be </w:t>
      </w:r>
      <w:r w:rsidR="00CB6F28" w:rsidRPr="00B54364">
        <w:rPr>
          <w:rFonts w:ascii="Arial" w:hAnsi="Arial" w:cs="Arial"/>
        </w:rPr>
        <w:t xml:space="preserve">independently </w:t>
      </w:r>
      <w:r w:rsidRPr="00B54364">
        <w:rPr>
          <w:rFonts w:ascii="Arial" w:hAnsi="Arial" w:cs="Arial"/>
        </w:rPr>
        <w:t>assessed</w:t>
      </w:r>
      <w:proofErr w:type="gramEnd"/>
      <w:r w:rsidRPr="00B54364">
        <w:rPr>
          <w:rFonts w:ascii="Arial" w:hAnsi="Arial" w:cs="Arial"/>
        </w:rPr>
        <w:t xml:space="preserve"> at regular intervals.</w:t>
      </w:r>
    </w:p>
    <w:p w14:paraId="66B54F8C" w14:textId="794F897D" w:rsidR="004F7869" w:rsidRPr="00B54364" w:rsidRDefault="004F7869" w:rsidP="004F7869">
      <w:pPr>
        <w:spacing w:line="360" w:lineRule="auto"/>
        <w:rPr>
          <w:rFonts w:ascii="Arial" w:hAnsi="Arial" w:cs="Arial"/>
        </w:rPr>
      </w:pPr>
    </w:p>
    <w:p w14:paraId="7751EBE3" w14:textId="77777777" w:rsidR="004F7869" w:rsidRPr="00B54364" w:rsidRDefault="004F7869" w:rsidP="004F7869">
      <w:pPr>
        <w:pStyle w:val="ListParagraph"/>
        <w:spacing w:line="360" w:lineRule="auto"/>
      </w:pPr>
    </w:p>
    <w:sectPr w:rsidR="004F7869" w:rsidRPr="00B5436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34808" w14:textId="77777777" w:rsidR="00D018E8" w:rsidRDefault="00D018E8" w:rsidP="00A9010D">
      <w:pPr>
        <w:spacing w:after="0" w:line="240" w:lineRule="auto"/>
      </w:pPr>
      <w:r>
        <w:separator/>
      </w:r>
    </w:p>
  </w:endnote>
  <w:endnote w:type="continuationSeparator" w:id="0">
    <w:p w14:paraId="4591510C" w14:textId="77777777" w:rsidR="00D018E8" w:rsidRDefault="00D018E8" w:rsidP="00A9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w:altName w:val="Aveni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757156"/>
      <w:docPartObj>
        <w:docPartGallery w:val="Page Numbers (Bottom of Page)"/>
        <w:docPartUnique/>
      </w:docPartObj>
    </w:sdtPr>
    <w:sdtEndPr>
      <w:rPr>
        <w:noProof/>
      </w:rPr>
    </w:sdtEndPr>
    <w:sdtContent>
      <w:p w14:paraId="197DF9C2" w14:textId="33D2D37D" w:rsidR="00814F79" w:rsidRDefault="008A784C">
        <w:pPr>
          <w:pStyle w:val="Footer"/>
          <w:jc w:val="center"/>
          <w:rPr>
            <w:noProof/>
          </w:rPr>
        </w:pPr>
        <w:r>
          <w:fldChar w:fldCharType="begin"/>
        </w:r>
        <w:r>
          <w:instrText xml:space="preserve"> PAGE   \* MERGEFORMAT </w:instrText>
        </w:r>
        <w:r>
          <w:fldChar w:fldCharType="separate"/>
        </w:r>
        <w:r w:rsidR="002045DB">
          <w:rPr>
            <w:noProof/>
          </w:rPr>
          <w:t>7</w:t>
        </w:r>
        <w:r>
          <w:rPr>
            <w:noProof/>
          </w:rPr>
          <w:fldChar w:fldCharType="end"/>
        </w:r>
      </w:p>
      <w:p w14:paraId="745D03D8" w14:textId="36CE0A38" w:rsidR="008A784C" w:rsidRPr="004672D9" w:rsidRDefault="00B868B9" w:rsidP="00B868B9">
        <w:pPr>
          <w:pStyle w:val="Footer"/>
          <w:tabs>
            <w:tab w:val="left" w:pos="6005"/>
          </w:tabs>
          <w:rPr>
            <w:noProof/>
            <w:sz w:val="16"/>
            <w:szCs w:val="16"/>
          </w:rPr>
        </w:pPr>
        <w:r>
          <w:rPr>
            <w:noProof/>
            <w:sz w:val="16"/>
            <w:szCs w:val="16"/>
          </w:rPr>
          <w:tab/>
        </w:r>
        <w:r w:rsidR="002F2829">
          <w:rPr>
            <w:noProof/>
            <w:sz w:val="16"/>
            <w:szCs w:val="16"/>
          </w:rPr>
          <w:t xml:space="preserve">Version – </w:t>
        </w:r>
        <w:r w:rsidR="00967277">
          <w:rPr>
            <w:noProof/>
            <w:sz w:val="16"/>
            <w:szCs w:val="16"/>
          </w:rPr>
          <w:t>May 2021 (clean)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76C1" w14:textId="77777777" w:rsidR="00D018E8" w:rsidRDefault="00D018E8" w:rsidP="00A9010D">
      <w:pPr>
        <w:spacing w:after="0" w:line="240" w:lineRule="auto"/>
      </w:pPr>
      <w:r>
        <w:separator/>
      </w:r>
    </w:p>
  </w:footnote>
  <w:footnote w:type="continuationSeparator" w:id="0">
    <w:p w14:paraId="30BDF267" w14:textId="77777777" w:rsidR="00D018E8" w:rsidRDefault="00D018E8" w:rsidP="00A90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F35"/>
    <w:multiLevelType w:val="hybridMultilevel"/>
    <w:tmpl w:val="73BE99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085139F"/>
    <w:multiLevelType w:val="hybridMultilevel"/>
    <w:tmpl w:val="D13A2E62"/>
    <w:lvl w:ilvl="0" w:tplc="EE141AF0">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C85B91"/>
    <w:multiLevelType w:val="hybridMultilevel"/>
    <w:tmpl w:val="1A6614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60471EB"/>
    <w:multiLevelType w:val="hybridMultilevel"/>
    <w:tmpl w:val="29E8F0B6"/>
    <w:lvl w:ilvl="0" w:tplc="24E01FD4">
      <w:start w:val="1"/>
      <w:numFmt w:val="decimal"/>
      <w:lvlText w:val="%1."/>
      <w:lvlJc w:val="left"/>
      <w:pPr>
        <w:ind w:left="720" w:hanging="360"/>
      </w:pPr>
      <w:rPr>
        <w:rFonts w:hint="default"/>
        <w:b w:val="0"/>
      </w:rPr>
    </w:lvl>
    <w:lvl w:ilvl="1" w:tplc="6DBE76AA">
      <w:start w:val="1"/>
      <w:numFmt w:val="lowerLetter"/>
      <w:lvlText w:val="%2)"/>
      <w:lvlJc w:val="left"/>
      <w:pPr>
        <w:ind w:left="1440" w:hanging="360"/>
      </w:pPr>
      <w:rPr>
        <w:rFonts w:asciiTheme="minorHAnsi" w:eastAsiaTheme="minorHAnsi" w:hAnsiTheme="minorHAnsi" w:cstheme="minorBidi"/>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6785E0D"/>
    <w:multiLevelType w:val="hybridMultilevel"/>
    <w:tmpl w:val="9A44A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590FCD"/>
    <w:multiLevelType w:val="hybridMultilevel"/>
    <w:tmpl w:val="0574792A"/>
    <w:lvl w:ilvl="0" w:tplc="8FD68F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480B54"/>
    <w:multiLevelType w:val="hybridMultilevel"/>
    <w:tmpl w:val="FD6227C6"/>
    <w:lvl w:ilvl="0" w:tplc="1C090017">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0CB07B2B"/>
    <w:multiLevelType w:val="hybridMultilevel"/>
    <w:tmpl w:val="C41E63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0DBA4BFC"/>
    <w:multiLevelType w:val="hybridMultilevel"/>
    <w:tmpl w:val="A34C10FC"/>
    <w:lvl w:ilvl="0" w:tplc="1C090017">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04B3766"/>
    <w:multiLevelType w:val="hybridMultilevel"/>
    <w:tmpl w:val="600646E6"/>
    <w:lvl w:ilvl="0" w:tplc="31E6BE40">
      <w:start w:val="1"/>
      <w:numFmt w:val="decimal"/>
      <w:lvlText w:val="%1."/>
      <w:lvlJc w:val="left"/>
      <w:pPr>
        <w:ind w:left="360" w:hanging="360"/>
      </w:pPr>
      <w:rPr>
        <w:rFonts w:ascii="Arial" w:hAnsi="Arial" w:cs="Arial"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1D13D09"/>
    <w:multiLevelType w:val="hybridMultilevel"/>
    <w:tmpl w:val="B956A4D8"/>
    <w:lvl w:ilvl="0" w:tplc="DEA02CB8">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3D9210A"/>
    <w:multiLevelType w:val="hybridMultilevel"/>
    <w:tmpl w:val="61B4ACFE"/>
    <w:lvl w:ilvl="0" w:tplc="C6CAB6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4261C46"/>
    <w:multiLevelType w:val="hybridMultilevel"/>
    <w:tmpl w:val="A56CC0D4"/>
    <w:lvl w:ilvl="0" w:tplc="99DCFDB8">
      <w:start w:val="1"/>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7D903F3"/>
    <w:multiLevelType w:val="multilevel"/>
    <w:tmpl w:val="70AA9BE6"/>
    <w:lvl w:ilvl="0">
      <w:start w:val="17"/>
      <w:numFmt w:val="decimal"/>
      <w:lvlText w:val="%1"/>
      <w:lvlJc w:val="left"/>
      <w:pPr>
        <w:ind w:left="390"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18273CC1"/>
    <w:multiLevelType w:val="hybridMultilevel"/>
    <w:tmpl w:val="ABCC40D2"/>
    <w:lvl w:ilvl="0" w:tplc="DEA02CB8">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B4D08D4"/>
    <w:multiLevelType w:val="hybridMultilevel"/>
    <w:tmpl w:val="D9287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BA53D75"/>
    <w:multiLevelType w:val="multilevel"/>
    <w:tmpl w:val="A17E0B58"/>
    <w:name w:val="ListAbcNumbering"/>
    <w:lvl w:ilvl="0">
      <w:start w:val="1"/>
      <w:numFmt w:val="lowerLetter"/>
      <w:pStyle w:val="Listabc"/>
      <w:lvlText w:val="(%1)"/>
      <w:lvlJc w:val="left"/>
      <w:pPr>
        <w:ind w:left="482" w:hanging="482"/>
      </w:pPr>
      <w:rPr>
        <w:rFonts w:hint="default"/>
      </w:rPr>
    </w:lvl>
    <w:lvl w:ilvl="1">
      <w:start w:val="1"/>
      <w:numFmt w:val="lowerRoman"/>
      <w:pStyle w:val="ListabcLevel2"/>
      <w:lvlText w:val="(%2)"/>
      <w:lvlJc w:val="left"/>
      <w:pPr>
        <w:ind w:left="964" w:hanging="482"/>
      </w:pPr>
      <w:rPr>
        <w:rFonts w:hint="default"/>
        <w:color w:val="auto"/>
      </w:rPr>
    </w:lvl>
    <w:lvl w:ilvl="2">
      <w:start w:val="1"/>
      <w:numFmt w:val="bullet"/>
      <w:pStyle w:val="ListabcLevel3"/>
      <w:lvlText w:val="—"/>
      <w:lvlJc w:val="left"/>
      <w:pPr>
        <w:ind w:left="1446" w:hanging="482"/>
      </w:pPr>
      <w:rPr>
        <w:rFonts w:ascii="Calibri" w:hAnsi="Calibri" w:hint="default"/>
        <w:color w:val="auto"/>
      </w:rPr>
    </w:lvl>
    <w:lvl w:ilvl="3">
      <w:start w:val="1"/>
      <w:numFmt w:val="bullet"/>
      <w:pStyle w:val="ListabcLevel4"/>
      <w:lvlText w:val="—"/>
      <w:lvlJc w:val="left"/>
      <w:pPr>
        <w:ind w:left="1928" w:hanging="482"/>
      </w:pPr>
      <w:rPr>
        <w:rFonts w:ascii="Calibri" w:hAnsi="Calibri" w:hint="default"/>
        <w:color w:val="auto"/>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1E90371D"/>
    <w:multiLevelType w:val="hybridMultilevel"/>
    <w:tmpl w:val="1B18E09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FA372DB"/>
    <w:multiLevelType w:val="hybridMultilevel"/>
    <w:tmpl w:val="232A4B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5C241C2"/>
    <w:multiLevelType w:val="hybridMultilevel"/>
    <w:tmpl w:val="0574792A"/>
    <w:lvl w:ilvl="0" w:tplc="8FD68F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77B5F6F"/>
    <w:multiLevelType w:val="hybridMultilevel"/>
    <w:tmpl w:val="038080B8"/>
    <w:lvl w:ilvl="0" w:tplc="1C090001">
      <w:start w:val="1"/>
      <w:numFmt w:val="bullet"/>
      <w:lvlText w:val=""/>
      <w:lvlJc w:val="left"/>
      <w:pPr>
        <w:ind w:left="1493" w:hanging="360"/>
      </w:pPr>
      <w:rPr>
        <w:rFonts w:ascii="Symbol" w:hAnsi="Symbol" w:hint="default"/>
      </w:rPr>
    </w:lvl>
    <w:lvl w:ilvl="1" w:tplc="1C090003" w:tentative="1">
      <w:start w:val="1"/>
      <w:numFmt w:val="bullet"/>
      <w:lvlText w:val="o"/>
      <w:lvlJc w:val="left"/>
      <w:pPr>
        <w:ind w:left="2213" w:hanging="360"/>
      </w:pPr>
      <w:rPr>
        <w:rFonts w:ascii="Courier New" w:hAnsi="Courier New" w:cs="Courier New" w:hint="default"/>
      </w:rPr>
    </w:lvl>
    <w:lvl w:ilvl="2" w:tplc="1C090005" w:tentative="1">
      <w:start w:val="1"/>
      <w:numFmt w:val="bullet"/>
      <w:lvlText w:val=""/>
      <w:lvlJc w:val="left"/>
      <w:pPr>
        <w:ind w:left="2933" w:hanging="360"/>
      </w:pPr>
      <w:rPr>
        <w:rFonts w:ascii="Wingdings" w:hAnsi="Wingdings" w:hint="default"/>
      </w:rPr>
    </w:lvl>
    <w:lvl w:ilvl="3" w:tplc="1C090001" w:tentative="1">
      <w:start w:val="1"/>
      <w:numFmt w:val="bullet"/>
      <w:lvlText w:val=""/>
      <w:lvlJc w:val="left"/>
      <w:pPr>
        <w:ind w:left="3653" w:hanging="360"/>
      </w:pPr>
      <w:rPr>
        <w:rFonts w:ascii="Symbol" w:hAnsi="Symbol" w:hint="default"/>
      </w:rPr>
    </w:lvl>
    <w:lvl w:ilvl="4" w:tplc="1C090003" w:tentative="1">
      <w:start w:val="1"/>
      <w:numFmt w:val="bullet"/>
      <w:lvlText w:val="o"/>
      <w:lvlJc w:val="left"/>
      <w:pPr>
        <w:ind w:left="4373" w:hanging="360"/>
      </w:pPr>
      <w:rPr>
        <w:rFonts w:ascii="Courier New" w:hAnsi="Courier New" w:cs="Courier New" w:hint="default"/>
      </w:rPr>
    </w:lvl>
    <w:lvl w:ilvl="5" w:tplc="1C090005" w:tentative="1">
      <w:start w:val="1"/>
      <w:numFmt w:val="bullet"/>
      <w:lvlText w:val=""/>
      <w:lvlJc w:val="left"/>
      <w:pPr>
        <w:ind w:left="5093" w:hanging="360"/>
      </w:pPr>
      <w:rPr>
        <w:rFonts w:ascii="Wingdings" w:hAnsi="Wingdings" w:hint="default"/>
      </w:rPr>
    </w:lvl>
    <w:lvl w:ilvl="6" w:tplc="1C090001" w:tentative="1">
      <w:start w:val="1"/>
      <w:numFmt w:val="bullet"/>
      <w:lvlText w:val=""/>
      <w:lvlJc w:val="left"/>
      <w:pPr>
        <w:ind w:left="5813" w:hanging="360"/>
      </w:pPr>
      <w:rPr>
        <w:rFonts w:ascii="Symbol" w:hAnsi="Symbol" w:hint="default"/>
      </w:rPr>
    </w:lvl>
    <w:lvl w:ilvl="7" w:tplc="1C090003" w:tentative="1">
      <w:start w:val="1"/>
      <w:numFmt w:val="bullet"/>
      <w:lvlText w:val="o"/>
      <w:lvlJc w:val="left"/>
      <w:pPr>
        <w:ind w:left="6533" w:hanging="360"/>
      </w:pPr>
      <w:rPr>
        <w:rFonts w:ascii="Courier New" w:hAnsi="Courier New" w:cs="Courier New" w:hint="default"/>
      </w:rPr>
    </w:lvl>
    <w:lvl w:ilvl="8" w:tplc="1C090005" w:tentative="1">
      <w:start w:val="1"/>
      <w:numFmt w:val="bullet"/>
      <w:lvlText w:val=""/>
      <w:lvlJc w:val="left"/>
      <w:pPr>
        <w:ind w:left="7253" w:hanging="360"/>
      </w:pPr>
      <w:rPr>
        <w:rFonts w:ascii="Wingdings" w:hAnsi="Wingdings" w:hint="default"/>
      </w:rPr>
    </w:lvl>
  </w:abstractNum>
  <w:abstractNum w:abstractNumId="21" w15:restartNumberingAfterBreak="0">
    <w:nsid w:val="2C7B3472"/>
    <w:multiLevelType w:val="hybridMultilevel"/>
    <w:tmpl w:val="519660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30FA214B"/>
    <w:multiLevelType w:val="hybridMultilevel"/>
    <w:tmpl w:val="399C791E"/>
    <w:lvl w:ilvl="0" w:tplc="084227A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24D6CB1"/>
    <w:multiLevelType w:val="hybridMultilevel"/>
    <w:tmpl w:val="89D41B30"/>
    <w:lvl w:ilvl="0" w:tplc="DCBA4D44">
      <w:start w:val="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FB601A"/>
    <w:multiLevelType w:val="hybridMultilevel"/>
    <w:tmpl w:val="22F447D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5" w15:restartNumberingAfterBreak="0">
    <w:nsid w:val="34B244DE"/>
    <w:multiLevelType w:val="hybridMultilevel"/>
    <w:tmpl w:val="737A8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381C4940"/>
    <w:multiLevelType w:val="hybridMultilevel"/>
    <w:tmpl w:val="0574792A"/>
    <w:lvl w:ilvl="0" w:tplc="8FD68F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93F5F4B"/>
    <w:multiLevelType w:val="hybridMultilevel"/>
    <w:tmpl w:val="32C2C7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EAC0B22"/>
    <w:multiLevelType w:val="hybridMultilevel"/>
    <w:tmpl w:val="BB12530E"/>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3F1A03AD"/>
    <w:multiLevelType w:val="hybridMultilevel"/>
    <w:tmpl w:val="48C05CC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0" w15:restartNumberingAfterBreak="0">
    <w:nsid w:val="429B00ED"/>
    <w:multiLevelType w:val="hybridMultilevel"/>
    <w:tmpl w:val="B112AFB6"/>
    <w:lvl w:ilvl="0" w:tplc="1C090017">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43420B37"/>
    <w:multiLevelType w:val="hybridMultilevel"/>
    <w:tmpl w:val="6F22C42C"/>
    <w:lvl w:ilvl="0" w:tplc="59628900">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454D5E23"/>
    <w:multiLevelType w:val="multilevel"/>
    <w:tmpl w:val="49EC3144"/>
    <w:lvl w:ilvl="0">
      <w:start w:val="17"/>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5952385"/>
    <w:multiLevelType w:val="hybridMultilevel"/>
    <w:tmpl w:val="BB46263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47EA2A57"/>
    <w:multiLevelType w:val="hybridMultilevel"/>
    <w:tmpl w:val="4CD2A1B8"/>
    <w:lvl w:ilvl="0" w:tplc="1C090017">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4A0B3DE5"/>
    <w:multiLevelType w:val="hybridMultilevel"/>
    <w:tmpl w:val="53D0A8A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4BE55CE3"/>
    <w:multiLevelType w:val="hybridMultilevel"/>
    <w:tmpl w:val="3028CCB0"/>
    <w:lvl w:ilvl="0" w:tplc="94061E14">
      <w:numFmt w:val="bullet"/>
      <w:lvlText w:val="-"/>
      <w:lvlJc w:val="left"/>
      <w:pPr>
        <w:ind w:left="410" w:hanging="360"/>
      </w:pPr>
      <w:rPr>
        <w:rFonts w:ascii="Calibri" w:eastAsiaTheme="minorHAnsi" w:hAnsi="Calibri" w:cs="Calibri" w:hint="default"/>
      </w:rPr>
    </w:lvl>
    <w:lvl w:ilvl="1" w:tplc="1C090003" w:tentative="1">
      <w:start w:val="1"/>
      <w:numFmt w:val="bullet"/>
      <w:lvlText w:val="o"/>
      <w:lvlJc w:val="left"/>
      <w:pPr>
        <w:ind w:left="1130" w:hanging="360"/>
      </w:pPr>
      <w:rPr>
        <w:rFonts w:ascii="Courier New" w:hAnsi="Courier New" w:cs="Courier New" w:hint="default"/>
      </w:rPr>
    </w:lvl>
    <w:lvl w:ilvl="2" w:tplc="1C090005" w:tentative="1">
      <w:start w:val="1"/>
      <w:numFmt w:val="bullet"/>
      <w:lvlText w:val=""/>
      <w:lvlJc w:val="left"/>
      <w:pPr>
        <w:ind w:left="1850" w:hanging="360"/>
      </w:pPr>
      <w:rPr>
        <w:rFonts w:ascii="Wingdings" w:hAnsi="Wingdings" w:hint="default"/>
      </w:rPr>
    </w:lvl>
    <w:lvl w:ilvl="3" w:tplc="1C090001" w:tentative="1">
      <w:start w:val="1"/>
      <w:numFmt w:val="bullet"/>
      <w:lvlText w:val=""/>
      <w:lvlJc w:val="left"/>
      <w:pPr>
        <w:ind w:left="2570" w:hanging="360"/>
      </w:pPr>
      <w:rPr>
        <w:rFonts w:ascii="Symbol" w:hAnsi="Symbol" w:hint="default"/>
      </w:rPr>
    </w:lvl>
    <w:lvl w:ilvl="4" w:tplc="1C090003" w:tentative="1">
      <w:start w:val="1"/>
      <w:numFmt w:val="bullet"/>
      <w:lvlText w:val="o"/>
      <w:lvlJc w:val="left"/>
      <w:pPr>
        <w:ind w:left="3290" w:hanging="360"/>
      </w:pPr>
      <w:rPr>
        <w:rFonts w:ascii="Courier New" w:hAnsi="Courier New" w:cs="Courier New" w:hint="default"/>
      </w:rPr>
    </w:lvl>
    <w:lvl w:ilvl="5" w:tplc="1C090005" w:tentative="1">
      <w:start w:val="1"/>
      <w:numFmt w:val="bullet"/>
      <w:lvlText w:val=""/>
      <w:lvlJc w:val="left"/>
      <w:pPr>
        <w:ind w:left="4010" w:hanging="360"/>
      </w:pPr>
      <w:rPr>
        <w:rFonts w:ascii="Wingdings" w:hAnsi="Wingdings" w:hint="default"/>
      </w:rPr>
    </w:lvl>
    <w:lvl w:ilvl="6" w:tplc="1C090001" w:tentative="1">
      <w:start w:val="1"/>
      <w:numFmt w:val="bullet"/>
      <w:lvlText w:val=""/>
      <w:lvlJc w:val="left"/>
      <w:pPr>
        <w:ind w:left="4730" w:hanging="360"/>
      </w:pPr>
      <w:rPr>
        <w:rFonts w:ascii="Symbol" w:hAnsi="Symbol" w:hint="default"/>
      </w:rPr>
    </w:lvl>
    <w:lvl w:ilvl="7" w:tplc="1C090003" w:tentative="1">
      <w:start w:val="1"/>
      <w:numFmt w:val="bullet"/>
      <w:lvlText w:val="o"/>
      <w:lvlJc w:val="left"/>
      <w:pPr>
        <w:ind w:left="5450" w:hanging="360"/>
      </w:pPr>
      <w:rPr>
        <w:rFonts w:ascii="Courier New" w:hAnsi="Courier New" w:cs="Courier New" w:hint="default"/>
      </w:rPr>
    </w:lvl>
    <w:lvl w:ilvl="8" w:tplc="1C090005" w:tentative="1">
      <w:start w:val="1"/>
      <w:numFmt w:val="bullet"/>
      <w:lvlText w:val=""/>
      <w:lvlJc w:val="left"/>
      <w:pPr>
        <w:ind w:left="6170" w:hanging="360"/>
      </w:pPr>
      <w:rPr>
        <w:rFonts w:ascii="Wingdings" w:hAnsi="Wingdings" w:hint="default"/>
      </w:rPr>
    </w:lvl>
  </w:abstractNum>
  <w:abstractNum w:abstractNumId="37" w15:restartNumberingAfterBreak="0">
    <w:nsid w:val="51317B54"/>
    <w:multiLevelType w:val="hybridMultilevel"/>
    <w:tmpl w:val="B422FD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52775950"/>
    <w:multiLevelType w:val="hybridMultilevel"/>
    <w:tmpl w:val="3294C3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15:restartNumberingAfterBreak="0">
    <w:nsid w:val="57DB2B74"/>
    <w:multiLevelType w:val="hybridMultilevel"/>
    <w:tmpl w:val="7E42313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0" w15:restartNumberingAfterBreak="0">
    <w:nsid w:val="58D068FB"/>
    <w:multiLevelType w:val="hybridMultilevel"/>
    <w:tmpl w:val="4CD2A1B8"/>
    <w:lvl w:ilvl="0" w:tplc="1C090017">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5A0826E2"/>
    <w:multiLevelType w:val="hybridMultilevel"/>
    <w:tmpl w:val="E2C8B5A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2" w15:restartNumberingAfterBreak="0">
    <w:nsid w:val="5B576E29"/>
    <w:multiLevelType w:val="hybridMultilevel"/>
    <w:tmpl w:val="405EB09E"/>
    <w:lvl w:ilvl="0" w:tplc="AF665EE0">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5C9F0EA1"/>
    <w:multiLevelType w:val="hybridMultilevel"/>
    <w:tmpl w:val="4E8822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E0709E0"/>
    <w:multiLevelType w:val="hybridMultilevel"/>
    <w:tmpl w:val="CC02055A"/>
    <w:lvl w:ilvl="0" w:tplc="1C090017">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15:restartNumberingAfterBreak="0">
    <w:nsid w:val="5E175EDF"/>
    <w:multiLevelType w:val="hybridMultilevel"/>
    <w:tmpl w:val="399C791E"/>
    <w:lvl w:ilvl="0" w:tplc="084227A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601F431D"/>
    <w:multiLevelType w:val="hybridMultilevel"/>
    <w:tmpl w:val="5252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0420962"/>
    <w:multiLevelType w:val="hybridMultilevel"/>
    <w:tmpl w:val="5C6296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60F90200"/>
    <w:multiLevelType w:val="hybridMultilevel"/>
    <w:tmpl w:val="0F86DE80"/>
    <w:lvl w:ilvl="0" w:tplc="ECE22BAE">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9" w15:restartNumberingAfterBreak="0">
    <w:nsid w:val="628A2075"/>
    <w:multiLevelType w:val="hybridMultilevel"/>
    <w:tmpl w:val="8FD6ADAC"/>
    <w:lvl w:ilvl="0" w:tplc="5DF0269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6A5A491F"/>
    <w:multiLevelType w:val="multilevel"/>
    <w:tmpl w:val="49EC3144"/>
    <w:lvl w:ilvl="0">
      <w:start w:val="17"/>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CC33D5E"/>
    <w:multiLevelType w:val="hybridMultilevel"/>
    <w:tmpl w:val="A05ED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DB346A2"/>
    <w:multiLevelType w:val="hybridMultilevel"/>
    <w:tmpl w:val="EE9ECE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703904F1"/>
    <w:multiLevelType w:val="multilevel"/>
    <w:tmpl w:val="1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4" w15:restartNumberingAfterBreak="0">
    <w:nsid w:val="782C08F3"/>
    <w:multiLevelType w:val="hybridMultilevel"/>
    <w:tmpl w:val="EBB87AA8"/>
    <w:lvl w:ilvl="0" w:tplc="8FD68F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85B7FD8"/>
    <w:multiLevelType w:val="hybridMultilevel"/>
    <w:tmpl w:val="C4CA27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7C290CE7"/>
    <w:multiLevelType w:val="hybridMultilevel"/>
    <w:tmpl w:val="4B72AD06"/>
    <w:lvl w:ilvl="0" w:tplc="40765884">
      <w:start w:val="1"/>
      <w:numFmt w:val="lowerLetter"/>
      <w:lvlText w:val="%1)"/>
      <w:lvlJc w:val="left"/>
      <w:pPr>
        <w:ind w:left="1440" w:hanging="360"/>
      </w:pPr>
      <w:rPr>
        <w:rFonts w:hint="default"/>
        <w:b/>
        <w:i/>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7"/>
  </w:num>
  <w:num w:numId="2">
    <w:abstractNumId w:val="43"/>
  </w:num>
  <w:num w:numId="3">
    <w:abstractNumId w:val="15"/>
  </w:num>
  <w:num w:numId="4">
    <w:abstractNumId w:val="52"/>
  </w:num>
  <w:num w:numId="5">
    <w:abstractNumId w:val="37"/>
  </w:num>
  <w:num w:numId="6">
    <w:abstractNumId w:val="11"/>
  </w:num>
  <w:num w:numId="7">
    <w:abstractNumId w:val="0"/>
  </w:num>
  <w:num w:numId="8">
    <w:abstractNumId w:val="22"/>
  </w:num>
  <w:num w:numId="9">
    <w:abstractNumId w:val="19"/>
  </w:num>
  <w:num w:numId="10">
    <w:abstractNumId w:val="26"/>
  </w:num>
  <w:num w:numId="11">
    <w:abstractNumId w:val="5"/>
  </w:num>
  <w:num w:numId="12">
    <w:abstractNumId w:val="38"/>
  </w:num>
  <w:num w:numId="13">
    <w:abstractNumId w:val="54"/>
  </w:num>
  <w:num w:numId="14">
    <w:abstractNumId w:val="36"/>
  </w:num>
  <w:num w:numId="15">
    <w:abstractNumId w:val="25"/>
  </w:num>
  <w:num w:numId="16">
    <w:abstractNumId w:val="49"/>
  </w:num>
  <w:num w:numId="17">
    <w:abstractNumId w:val="2"/>
  </w:num>
  <w:num w:numId="18">
    <w:abstractNumId w:val="45"/>
  </w:num>
  <w:num w:numId="19">
    <w:abstractNumId w:val="3"/>
  </w:num>
  <w:num w:numId="20">
    <w:abstractNumId w:val="55"/>
  </w:num>
  <w:num w:numId="21">
    <w:abstractNumId w:val="35"/>
  </w:num>
  <w:num w:numId="22">
    <w:abstractNumId w:val="10"/>
  </w:num>
  <w:num w:numId="23">
    <w:abstractNumId w:val="21"/>
  </w:num>
  <w:num w:numId="24">
    <w:abstractNumId w:val="13"/>
  </w:num>
  <w:num w:numId="25">
    <w:abstractNumId w:val="32"/>
  </w:num>
  <w:num w:numId="26">
    <w:abstractNumId w:val="41"/>
  </w:num>
  <w:num w:numId="27">
    <w:abstractNumId w:val="29"/>
  </w:num>
  <w:num w:numId="28">
    <w:abstractNumId w:val="7"/>
  </w:num>
  <w:num w:numId="29">
    <w:abstractNumId w:val="50"/>
  </w:num>
  <w:num w:numId="30">
    <w:abstractNumId w:val="14"/>
  </w:num>
  <w:num w:numId="31">
    <w:abstractNumId w:val="17"/>
  </w:num>
  <w:num w:numId="32">
    <w:abstractNumId w:val="33"/>
  </w:num>
  <w:num w:numId="33">
    <w:abstractNumId w:val="18"/>
  </w:num>
  <w:num w:numId="34">
    <w:abstractNumId w:val="47"/>
  </w:num>
  <w:num w:numId="35">
    <w:abstractNumId w:val="20"/>
  </w:num>
  <w:num w:numId="36">
    <w:abstractNumId w:val="39"/>
  </w:num>
  <w:num w:numId="37">
    <w:abstractNumId w:val="48"/>
  </w:num>
  <w:num w:numId="38">
    <w:abstractNumId w:val="53"/>
  </w:num>
  <w:num w:numId="39">
    <w:abstractNumId w:val="56"/>
  </w:num>
  <w:num w:numId="40">
    <w:abstractNumId w:val="31"/>
  </w:num>
  <w:num w:numId="41">
    <w:abstractNumId w:val="44"/>
  </w:num>
  <w:num w:numId="42">
    <w:abstractNumId w:val="1"/>
  </w:num>
  <w:num w:numId="43">
    <w:abstractNumId w:val="28"/>
  </w:num>
  <w:num w:numId="44">
    <w:abstractNumId w:val="30"/>
  </w:num>
  <w:num w:numId="45">
    <w:abstractNumId w:val="6"/>
  </w:num>
  <w:num w:numId="46">
    <w:abstractNumId w:val="34"/>
  </w:num>
  <w:num w:numId="47">
    <w:abstractNumId w:val="42"/>
  </w:num>
  <w:num w:numId="48">
    <w:abstractNumId w:val="8"/>
  </w:num>
  <w:num w:numId="49">
    <w:abstractNumId w:val="12"/>
  </w:num>
  <w:num w:numId="50">
    <w:abstractNumId w:val="9"/>
  </w:num>
  <w:num w:numId="51">
    <w:abstractNumId w:val="16"/>
  </w:num>
  <w:num w:numId="52">
    <w:abstractNumId w:val="4"/>
  </w:num>
  <w:num w:numId="53">
    <w:abstractNumId w:val="51"/>
  </w:num>
  <w:num w:numId="54">
    <w:abstractNumId w:val="23"/>
  </w:num>
  <w:num w:numId="55">
    <w:abstractNumId w:val="46"/>
  </w:num>
  <w:num w:numId="56">
    <w:abstractNumId w:val="40"/>
  </w:num>
  <w:num w:numId="57">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92"/>
    <w:rsid w:val="0000168C"/>
    <w:rsid w:val="000109F5"/>
    <w:rsid w:val="00015AA2"/>
    <w:rsid w:val="00026D60"/>
    <w:rsid w:val="00037500"/>
    <w:rsid w:val="00044C9F"/>
    <w:rsid w:val="00045CE7"/>
    <w:rsid w:val="00084CBF"/>
    <w:rsid w:val="00090690"/>
    <w:rsid w:val="0009461A"/>
    <w:rsid w:val="000A30EB"/>
    <w:rsid w:val="000A420F"/>
    <w:rsid w:val="000B18AC"/>
    <w:rsid w:val="000B4E3B"/>
    <w:rsid w:val="000B59F9"/>
    <w:rsid w:val="000E34E8"/>
    <w:rsid w:val="000E4531"/>
    <w:rsid w:val="000E4773"/>
    <w:rsid w:val="000E53E4"/>
    <w:rsid w:val="000F1E55"/>
    <w:rsid w:val="000F2F2E"/>
    <w:rsid w:val="001058C1"/>
    <w:rsid w:val="00105A23"/>
    <w:rsid w:val="00111574"/>
    <w:rsid w:val="00112BF1"/>
    <w:rsid w:val="001203A5"/>
    <w:rsid w:val="00122392"/>
    <w:rsid w:val="00126AB3"/>
    <w:rsid w:val="0012730C"/>
    <w:rsid w:val="00127B0C"/>
    <w:rsid w:val="001475B4"/>
    <w:rsid w:val="00152624"/>
    <w:rsid w:val="00153013"/>
    <w:rsid w:val="001546FC"/>
    <w:rsid w:val="00156304"/>
    <w:rsid w:val="00161EB4"/>
    <w:rsid w:val="00163DCE"/>
    <w:rsid w:val="00171934"/>
    <w:rsid w:val="00175081"/>
    <w:rsid w:val="001848FD"/>
    <w:rsid w:val="00186599"/>
    <w:rsid w:val="00191E5D"/>
    <w:rsid w:val="00196B41"/>
    <w:rsid w:val="001A03B7"/>
    <w:rsid w:val="001A5ACA"/>
    <w:rsid w:val="001A5F41"/>
    <w:rsid w:val="001A70A6"/>
    <w:rsid w:val="001A7704"/>
    <w:rsid w:val="001B14FA"/>
    <w:rsid w:val="001B315D"/>
    <w:rsid w:val="001B35FC"/>
    <w:rsid w:val="001B47CF"/>
    <w:rsid w:val="001C17F7"/>
    <w:rsid w:val="001D0304"/>
    <w:rsid w:val="001D6BCD"/>
    <w:rsid w:val="001E1E1E"/>
    <w:rsid w:val="001F1460"/>
    <w:rsid w:val="001F5291"/>
    <w:rsid w:val="001F573C"/>
    <w:rsid w:val="001F6353"/>
    <w:rsid w:val="001F6DD8"/>
    <w:rsid w:val="001F6FEC"/>
    <w:rsid w:val="001F7171"/>
    <w:rsid w:val="00201C21"/>
    <w:rsid w:val="002020EE"/>
    <w:rsid w:val="002034E7"/>
    <w:rsid w:val="002045DB"/>
    <w:rsid w:val="002156C2"/>
    <w:rsid w:val="0022163A"/>
    <w:rsid w:val="002460C4"/>
    <w:rsid w:val="002513BB"/>
    <w:rsid w:val="00251BB4"/>
    <w:rsid w:val="002540EA"/>
    <w:rsid w:val="0025505B"/>
    <w:rsid w:val="00264807"/>
    <w:rsid w:val="00264C34"/>
    <w:rsid w:val="00267D02"/>
    <w:rsid w:val="002758F8"/>
    <w:rsid w:val="00283E76"/>
    <w:rsid w:val="00286B8A"/>
    <w:rsid w:val="00296BF1"/>
    <w:rsid w:val="002A496E"/>
    <w:rsid w:val="002B22CA"/>
    <w:rsid w:val="002C585A"/>
    <w:rsid w:val="002D0642"/>
    <w:rsid w:val="002D6038"/>
    <w:rsid w:val="002D6B51"/>
    <w:rsid w:val="002E4F11"/>
    <w:rsid w:val="002E55AE"/>
    <w:rsid w:val="002E6F1F"/>
    <w:rsid w:val="002F2829"/>
    <w:rsid w:val="002F64E2"/>
    <w:rsid w:val="002F65B7"/>
    <w:rsid w:val="002F6D4E"/>
    <w:rsid w:val="00301369"/>
    <w:rsid w:val="00306658"/>
    <w:rsid w:val="003135FC"/>
    <w:rsid w:val="00313A66"/>
    <w:rsid w:val="00317240"/>
    <w:rsid w:val="00327C31"/>
    <w:rsid w:val="00333A2F"/>
    <w:rsid w:val="00333C73"/>
    <w:rsid w:val="00342295"/>
    <w:rsid w:val="00352865"/>
    <w:rsid w:val="003560C9"/>
    <w:rsid w:val="00364FC3"/>
    <w:rsid w:val="003705D7"/>
    <w:rsid w:val="0037297D"/>
    <w:rsid w:val="0037362C"/>
    <w:rsid w:val="0037734A"/>
    <w:rsid w:val="00381D53"/>
    <w:rsid w:val="00385751"/>
    <w:rsid w:val="00385F7D"/>
    <w:rsid w:val="00391C47"/>
    <w:rsid w:val="003931B7"/>
    <w:rsid w:val="003A0B48"/>
    <w:rsid w:val="003A5633"/>
    <w:rsid w:val="003A7221"/>
    <w:rsid w:val="003B0B02"/>
    <w:rsid w:val="003C021B"/>
    <w:rsid w:val="003C3400"/>
    <w:rsid w:val="003C6126"/>
    <w:rsid w:val="003F111C"/>
    <w:rsid w:val="003F34E7"/>
    <w:rsid w:val="003F3F9A"/>
    <w:rsid w:val="0040598F"/>
    <w:rsid w:val="00414E4B"/>
    <w:rsid w:val="00416061"/>
    <w:rsid w:val="00420E91"/>
    <w:rsid w:val="004263EA"/>
    <w:rsid w:val="00432D3F"/>
    <w:rsid w:val="00436AF0"/>
    <w:rsid w:val="00453D55"/>
    <w:rsid w:val="00462DCF"/>
    <w:rsid w:val="00464E3F"/>
    <w:rsid w:val="00466F35"/>
    <w:rsid w:val="004672D9"/>
    <w:rsid w:val="00475436"/>
    <w:rsid w:val="00476F44"/>
    <w:rsid w:val="00484A1A"/>
    <w:rsid w:val="0048512C"/>
    <w:rsid w:val="0049562E"/>
    <w:rsid w:val="00496F37"/>
    <w:rsid w:val="004A2153"/>
    <w:rsid w:val="004A2F8B"/>
    <w:rsid w:val="004A51C5"/>
    <w:rsid w:val="004B4AFC"/>
    <w:rsid w:val="004B5A06"/>
    <w:rsid w:val="004D206F"/>
    <w:rsid w:val="004D7E2B"/>
    <w:rsid w:val="004E0686"/>
    <w:rsid w:val="004F1C6A"/>
    <w:rsid w:val="004F362E"/>
    <w:rsid w:val="004F7869"/>
    <w:rsid w:val="005006E7"/>
    <w:rsid w:val="0050646C"/>
    <w:rsid w:val="005250CA"/>
    <w:rsid w:val="00525541"/>
    <w:rsid w:val="005337A3"/>
    <w:rsid w:val="00535CB4"/>
    <w:rsid w:val="0054310A"/>
    <w:rsid w:val="00545D1B"/>
    <w:rsid w:val="00551DF2"/>
    <w:rsid w:val="00560BB5"/>
    <w:rsid w:val="005613A2"/>
    <w:rsid w:val="0056688D"/>
    <w:rsid w:val="0058246B"/>
    <w:rsid w:val="0058319D"/>
    <w:rsid w:val="00583A71"/>
    <w:rsid w:val="00591249"/>
    <w:rsid w:val="005913E8"/>
    <w:rsid w:val="00593084"/>
    <w:rsid w:val="005957DE"/>
    <w:rsid w:val="00597218"/>
    <w:rsid w:val="005A1DDC"/>
    <w:rsid w:val="005A2944"/>
    <w:rsid w:val="005A605F"/>
    <w:rsid w:val="005A77BB"/>
    <w:rsid w:val="005D1E09"/>
    <w:rsid w:val="005D1FBE"/>
    <w:rsid w:val="005E1CE2"/>
    <w:rsid w:val="005E2C0E"/>
    <w:rsid w:val="005E374F"/>
    <w:rsid w:val="005E3FDB"/>
    <w:rsid w:val="005E4308"/>
    <w:rsid w:val="005E4ECC"/>
    <w:rsid w:val="005F094D"/>
    <w:rsid w:val="005F11DC"/>
    <w:rsid w:val="005F179C"/>
    <w:rsid w:val="005F1C9F"/>
    <w:rsid w:val="00602622"/>
    <w:rsid w:val="00602921"/>
    <w:rsid w:val="006142C2"/>
    <w:rsid w:val="00621109"/>
    <w:rsid w:val="006269AF"/>
    <w:rsid w:val="00630857"/>
    <w:rsid w:val="00631077"/>
    <w:rsid w:val="00634963"/>
    <w:rsid w:val="0063619A"/>
    <w:rsid w:val="006374D0"/>
    <w:rsid w:val="00640D33"/>
    <w:rsid w:val="00640EED"/>
    <w:rsid w:val="00647B29"/>
    <w:rsid w:val="0065378E"/>
    <w:rsid w:val="0065380D"/>
    <w:rsid w:val="00663B39"/>
    <w:rsid w:val="00665261"/>
    <w:rsid w:val="00671FA0"/>
    <w:rsid w:val="006826D5"/>
    <w:rsid w:val="00683C24"/>
    <w:rsid w:val="00683FC3"/>
    <w:rsid w:val="00687927"/>
    <w:rsid w:val="00691A62"/>
    <w:rsid w:val="006943C2"/>
    <w:rsid w:val="00694C75"/>
    <w:rsid w:val="006A367C"/>
    <w:rsid w:val="006A5B60"/>
    <w:rsid w:val="006C3F0D"/>
    <w:rsid w:val="006C765D"/>
    <w:rsid w:val="006E233C"/>
    <w:rsid w:val="006E5D49"/>
    <w:rsid w:val="006F04E6"/>
    <w:rsid w:val="00700E2D"/>
    <w:rsid w:val="007024D7"/>
    <w:rsid w:val="007070B6"/>
    <w:rsid w:val="007079DC"/>
    <w:rsid w:val="0071115F"/>
    <w:rsid w:val="00713D12"/>
    <w:rsid w:val="00714C24"/>
    <w:rsid w:val="00720EE8"/>
    <w:rsid w:val="0072399C"/>
    <w:rsid w:val="00724321"/>
    <w:rsid w:val="00734B2B"/>
    <w:rsid w:val="007456B6"/>
    <w:rsid w:val="007466A5"/>
    <w:rsid w:val="007466E3"/>
    <w:rsid w:val="00753AF8"/>
    <w:rsid w:val="00757DCC"/>
    <w:rsid w:val="00761BB4"/>
    <w:rsid w:val="00764698"/>
    <w:rsid w:val="00776F17"/>
    <w:rsid w:val="007822CA"/>
    <w:rsid w:val="00783DF1"/>
    <w:rsid w:val="0079439B"/>
    <w:rsid w:val="007B5CDC"/>
    <w:rsid w:val="007B6DA0"/>
    <w:rsid w:val="007B7502"/>
    <w:rsid w:val="007B7D52"/>
    <w:rsid w:val="007C60A0"/>
    <w:rsid w:val="007C79EA"/>
    <w:rsid w:val="007D3041"/>
    <w:rsid w:val="007D3CFA"/>
    <w:rsid w:val="007D4250"/>
    <w:rsid w:val="007D494F"/>
    <w:rsid w:val="007D5827"/>
    <w:rsid w:val="007E26B2"/>
    <w:rsid w:val="007E367B"/>
    <w:rsid w:val="007E440E"/>
    <w:rsid w:val="007F6AA9"/>
    <w:rsid w:val="00801F87"/>
    <w:rsid w:val="00811B0E"/>
    <w:rsid w:val="00813D3A"/>
    <w:rsid w:val="00813DB3"/>
    <w:rsid w:val="00814F79"/>
    <w:rsid w:val="00820E59"/>
    <w:rsid w:val="00821AAB"/>
    <w:rsid w:val="008306A9"/>
    <w:rsid w:val="0084050D"/>
    <w:rsid w:val="00843B50"/>
    <w:rsid w:val="00852B09"/>
    <w:rsid w:val="008615B0"/>
    <w:rsid w:val="00866B09"/>
    <w:rsid w:val="00871C7E"/>
    <w:rsid w:val="0087500B"/>
    <w:rsid w:val="008803FC"/>
    <w:rsid w:val="00884581"/>
    <w:rsid w:val="008858CE"/>
    <w:rsid w:val="008A0ED7"/>
    <w:rsid w:val="008A523A"/>
    <w:rsid w:val="008A5E52"/>
    <w:rsid w:val="008A784C"/>
    <w:rsid w:val="008A7B8E"/>
    <w:rsid w:val="008B398F"/>
    <w:rsid w:val="008B66AC"/>
    <w:rsid w:val="008C1C82"/>
    <w:rsid w:val="008C45A9"/>
    <w:rsid w:val="008D1102"/>
    <w:rsid w:val="008D3E57"/>
    <w:rsid w:val="008F07F6"/>
    <w:rsid w:val="008F22E8"/>
    <w:rsid w:val="008F53A1"/>
    <w:rsid w:val="008F53BB"/>
    <w:rsid w:val="008F5853"/>
    <w:rsid w:val="008F6DDA"/>
    <w:rsid w:val="0090192D"/>
    <w:rsid w:val="00905CEB"/>
    <w:rsid w:val="0091477E"/>
    <w:rsid w:val="00916D19"/>
    <w:rsid w:val="00921682"/>
    <w:rsid w:val="00922768"/>
    <w:rsid w:val="00930229"/>
    <w:rsid w:val="00930BA4"/>
    <w:rsid w:val="0093641A"/>
    <w:rsid w:val="0094304E"/>
    <w:rsid w:val="0094647A"/>
    <w:rsid w:val="00954D76"/>
    <w:rsid w:val="00956804"/>
    <w:rsid w:val="00965E99"/>
    <w:rsid w:val="00967277"/>
    <w:rsid w:val="0097331E"/>
    <w:rsid w:val="00974826"/>
    <w:rsid w:val="0098282B"/>
    <w:rsid w:val="00987018"/>
    <w:rsid w:val="00987233"/>
    <w:rsid w:val="0099014E"/>
    <w:rsid w:val="009927E1"/>
    <w:rsid w:val="009A00BC"/>
    <w:rsid w:val="009A0AF4"/>
    <w:rsid w:val="009B6D77"/>
    <w:rsid w:val="009C6B1B"/>
    <w:rsid w:val="009D40B3"/>
    <w:rsid w:val="009D55DC"/>
    <w:rsid w:val="009E2992"/>
    <w:rsid w:val="009E4CED"/>
    <w:rsid w:val="009F0E55"/>
    <w:rsid w:val="009F4219"/>
    <w:rsid w:val="009F5069"/>
    <w:rsid w:val="00A0140B"/>
    <w:rsid w:val="00A02504"/>
    <w:rsid w:val="00A07751"/>
    <w:rsid w:val="00A2195E"/>
    <w:rsid w:val="00A241ED"/>
    <w:rsid w:val="00A26C4E"/>
    <w:rsid w:val="00A33D4A"/>
    <w:rsid w:val="00A36CA1"/>
    <w:rsid w:val="00A40A6E"/>
    <w:rsid w:val="00A456B7"/>
    <w:rsid w:val="00A4617F"/>
    <w:rsid w:val="00A47916"/>
    <w:rsid w:val="00A47FA8"/>
    <w:rsid w:val="00A47FF5"/>
    <w:rsid w:val="00A53A99"/>
    <w:rsid w:val="00A57B3C"/>
    <w:rsid w:val="00A6137D"/>
    <w:rsid w:val="00A72E84"/>
    <w:rsid w:val="00A80D56"/>
    <w:rsid w:val="00A81341"/>
    <w:rsid w:val="00A9010D"/>
    <w:rsid w:val="00A9516A"/>
    <w:rsid w:val="00AB171F"/>
    <w:rsid w:val="00AB64DD"/>
    <w:rsid w:val="00AB6601"/>
    <w:rsid w:val="00AC02E3"/>
    <w:rsid w:val="00AC1099"/>
    <w:rsid w:val="00AC46D2"/>
    <w:rsid w:val="00AF0617"/>
    <w:rsid w:val="00AF4C63"/>
    <w:rsid w:val="00B009F5"/>
    <w:rsid w:val="00B03E42"/>
    <w:rsid w:val="00B06300"/>
    <w:rsid w:val="00B17389"/>
    <w:rsid w:val="00B22C76"/>
    <w:rsid w:val="00B24F62"/>
    <w:rsid w:val="00B30D1F"/>
    <w:rsid w:val="00B36EA3"/>
    <w:rsid w:val="00B41854"/>
    <w:rsid w:val="00B5032B"/>
    <w:rsid w:val="00B506C5"/>
    <w:rsid w:val="00B54364"/>
    <w:rsid w:val="00B7754B"/>
    <w:rsid w:val="00B80A03"/>
    <w:rsid w:val="00B8463E"/>
    <w:rsid w:val="00B868B9"/>
    <w:rsid w:val="00BA14F2"/>
    <w:rsid w:val="00BA4755"/>
    <w:rsid w:val="00BB1DA4"/>
    <w:rsid w:val="00BB7B35"/>
    <w:rsid w:val="00BD28CC"/>
    <w:rsid w:val="00BD4350"/>
    <w:rsid w:val="00BE0E02"/>
    <w:rsid w:val="00BE1C39"/>
    <w:rsid w:val="00BF4BC9"/>
    <w:rsid w:val="00BF5440"/>
    <w:rsid w:val="00BF5A22"/>
    <w:rsid w:val="00BF5C1E"/>
    <w:rsid w:val="00C125EC"/>
    <w:rsid w:val="00C15B20"/>
    <w:rsid w:val="00C15E6D"/>
    <w:rsid w:val="00C17573"/>
    <w:rsid w:val="00C204BE"/>
    <w:rsid w:val="00C21AA4"/>
    <w:rsid w:val="00C236D4"/>
    <w:rsid w:val="00C25AC9"/>
    <w:rsid w:val="00C27D80"/>
    <w:rsid w:val="00C3337F"/>
    <w:rsid w:val="00C4377F"/>
    <w:rsid w:val="00C43BFD"/>
    <w:rsid w:val="00C478A8"/>
    <w:rsid w:val="00C518B3"/>
    <w:rsid w:val="00C65179"/>
    <w:rsid w:val="00C71BD1"/>
    <w:rsid w:val="00C747C8"/>
    <w:rsid w:val="00C7623F"/>
    <w:rsid w:val="00C91035"/>
    <w:rsid w:val="00C93E69"/>
    <w:rsid w:val="00C9608A"/>
    <w:rsid w:val="00CA5A66"/>
    <w:rsid w:val="00CB5DD6"/>
    <w:rsid w:val="00CB6F28"/>
    <w:rsid w:val="00CC0977"/>
    <w:rsid w:val="00CC3F79"/>
    <w:rsid w:val="00CD6A81"/>
    <w:rsid w:val="00CD6EC5"/>
    <w:rsid w:val="00CE04BE"/>
    <w:rsid w:val="00CE0738"/>
    <w:rsid w:val="00CE2A9F"/>
    <w:rsid w:val="00CE5329"/>
    <w:rsid w:val="00CE5529"/>
    <w:rsid w:val="00CF08E6"/>
    <w:rsid w:val="00D018E8"/>
    <w:rsid w:val="00D12826"/>
    <w:rsid w:val="00D12E05"/>
    <w:rsid w:val="00D200FD"/>
    <w:rsid w:val="00D34CBF"/>
    <w:rsid w:val="00D35302"/>
    <w:rsid w:val="00D43431"/>
    <w:rsid w:val="00D50942"/>
    <w:rsid w:val="00D61AAD"/>
    <w:rsid w:val="00D73A71"/>
    <w:rsid w:val="00D91769"/>
    <w:rsid w:val="00D9463D"/>
    <w:rsid w:val="00DA282C"/>
    <w:rsid w:val="00DA522D"/>
    <w:rsid w:val="00DB35B2"/>
    <w:rsid w:val="00DB58D2"/>
    <w:rsid w:val="00DB6B13"/>
    <w:rsid w:val="00DB74D1"/>
    <w:rsid w:val="00DC06EC"/>
    <w:rsid w:val="00DC27C6"/>
    <w:rsid w:val="00DC7A20"/>
    <w:rsid w:val="00DD1FAF"/>
    <w:rsid w:val="00DD36D3"/>
    <w:rsid w:val="00E03BF0"/>
    <w:rsid w:val="00E041CF"/>
    <w:rsid w:val="00E048C4"/>
    <w:rsid w:val="00E0600F"/>
    <w:rsid w:val="00E13C5E"/>
    <w:rsid w:val="00E23B79"/>
    <w:rsid w:val="00E24CD4"/>
    <w:rsid w:val="00E30404"/>
    <w:rsid w:val="00E418AA"/>
    <w:rsid w:val="00E45E03"/>
    <w:rsid w:val="00E477E3"/>
    <w:rsid w:val="00E50D0D"/>
    <w:rsid w:val="00E53D10"/>
    <w:rsid w:val="00E62DE4"/>
    <w:rsid w:val="00E7151C"/>
    <w:rsid w:val="00E75930"/>
    <w:rsid w:val="00E75933"/>
    <w:rsid w:val="00E75EF2"/>
    <w:rsid w:val="00E87600"/>
    <w:rsid w:val="00E910C8"/>
    <w:rsid w:val="00E924D4"/>
    <w:rsid w:val="00EA54BE"/>
    <w:rsid w:val="00EA5A8B"/>
    <w:rsid w:val="00EA76B8"/>
    <w:rsid w:val="00ED0516"/>
    <w:rsid w:val="00ED3AEF"/>
    <w:rsid w:val="00ED41F4"/>
    <w:rsid w:val="00ED5653"/>
    <w:rsid w:val="00EE3B87"/>
    <w:rsid w:val="00EF5E5C"/>
    <w:rsid w:val="00F057AF"/>
    <w:rsid w:val="00F163FB"/>
    <w:rsid w:val="00F3403E"/>
    <w:rsid w:val="00F36F97"/>
    <w:rsid w:val="00F4054D"/>
    <w:rsid w:val="00F471FA"/>
    <w:rsid w:val="00F5102A"/>
    <w:rsid w:val="00F64AFD"/>
    <w:rsid w:val="00F66C20"/>
    <w:rsid w:val="00F70712"/>
    <w:rsid w:val="00F720FB"/>
    <w:rsid w:val="00F81232"/>
    <w:rsid w:val="00F85ADC"/>
    <w:rsid w:val="00F86AE3"/>
    <w:rsid w:val="00F936E6"/>
    <w:rsid w:val="00F94B38"/>
    <w:rsid w:val="00FA1D99"/>
    <w:rsid w:val="00FA36A8"/>
    <w:rsid w:val="00FA39E4"/>
    <w:rsid w:val="00FA3E3E"/>
    <w:rsid w:val="00FB0F46"/>
    <w:rsid w:val="00FC4BE4"/>
    <w:rsid w:val="00FD18F3"/>
    <w:rsid w:val="00FD51C8"/>
    <w:rsid w:val="00FD7D11"/>
    <w:rsid w:val="00FE69C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D710"/>
  <w15:chartTrackingRefBased/>
  <w15:docId w15:val="{053A6D76-2256-420C-A497-C18B0983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392"/>
    <w:pPr>
      <w:ind w:left="720"/>
      <w:contextualSpacing/>
    </w:pPr>
  </w:style>
  <w:style w:type="paragraph" w:customStyle="1" w:styleId="Default">
    <w:name w:val="Default"/>
    <w:rsid w:val="00A9010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901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10D"/>
    <w:rPr>
      <w:sz w:val="20"/>
      <w:szCs w:val="20"/>
    </w:rPr>
  </w:style>
  <w:style w:type="character" w:styleId="FootnoteReference">
    <w:name w:val="footnote reference"/>
    <w:basedOn w:val="DefaultParagraphFont"/>
    <w:uiPriority w:val="99"/>
    <w:semiHidden/>
    <w:unhideWhenUsed/>
    <w:rsid w:val="00A9010D"/>
    <w:rPr>
      <w:vertAlign w:val="superscript"/>
    </w:rPr>
  </w:style>
  <w:style w:type="paragraph" w:styleId="Header">
    <w:name w:val="header"/>
    <w:basedOn w:val="Normal"/>
    <w:link w:val="HeaderChar"/>
    <w:uiPriority w:val="99"/>
    <w:unhideWhenUsed/>
    <w:rsid w:val="008A7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84C"/>
  </w:style>
  <w:style w:type="paragraph" w:styleId="Footer">
    <w:name w:val="footer"/>
    <w:basedOn w:val="Normal"/>
    <w:link w:val="FooterChar"/>
    <w:uiPriority w:val="99"/>
    <w:unhideWhenUsed/>
    <w:rsid w:val="008A7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84C"/>
  </w:style>
  <w:style w:type="paragraph" w:customStyle="1" w:styleId="Pa5">
    <w:name w:val="Pa5"/>
    <w:basedOn w:val="Default"/>
    <w:next w:val="Default"/>
    <w:uiPriority w:val="99"/>
    <w:rsid w:val="00A40A6E"/>
    <w:pPr>
      <w:spacing w:line="201" w:lineRule="atLeast"/>
    </w:pPr>
    <w:rPr>
      <w:rFonts w:ascii="Avenir" w:hAnsi="Avenir" w:cstheme="minorBidi"/>
      <w:color w:val="auto"/>
    </w:rPr>
  </w:style>
  <w:style w:type="paragraph" w:styleId="BalloonText">
    <w:name w:val="Balloon Text"/>
    <w:basedOn w:val="Normal"/>
    <w:link w:val="BalloonTextChar"/>
    <w:uiPriority w:val="99"/>
    <w:semiHidden/>
    <w:unhideWhenUsed/>
    <w:rsid w:val="0094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04E"/>
    <w:rPr>
      <w:rFonts w:ascii="Segoe UI" w:hAnsi="Segoe UI" w:cs="Segoe UI"/>
      <w:sz w:val="18"/>
      <w:szCs w:val="18"/>
    </w:rPr>
  </w:style>
  <w:style w:type="character" w:styleId="CommentReference">
    <w:name w:val="annotation reference"/>
    <w:basedOn w:val="DefaultParagraphFont"/>
    <w:uiPriority w:val="99"/>
    <w:semiHidden/>
    <w:unhideWhenUsed/>
    <w:rsid w:val="000B18AC"/>
    <w:rPr>
      <w:sz w:val="16"/>
      <w:szCs w:val="16"/>
    </w:rPr>
  </w:style>
  <w:style w:type="paragraph" w:styleId="CommentText">
    <w:name w:val="annotation text"/>
    <w:basedOn w:val="Normal"/>
    <w:link w:val="CommentTextChar"/>
    <w:uiPriority w:val="99"/>
    <w:semiHidden/>
    <w:unhideWhenUsed/>
    <w:rsid w:val="000B18AC"/>
    <w:pPr>
      <w:spacing w:line="240" w:lineRule="auto"/>
    </w:pPr>
    <w:rPr>
      <w:sz w:val="20"/>
      <w:szCs w:val="20"/>
    </w:rPr>
  </w:style>
  <w:style w:type="character" w:customStyle="1" w:styleId="CommentTextChar">
    <w:name w:val="Comment Text Char"/>
    <w:basedOn w:val="DefaultParagraphFont"/>
    <w:link w:val="CommentText"/>
    <w:uiPriority w:val="99"/>
    <w:semiHidden/>
    <w:rsid w:val="000B18AC"/>
    <w:rPr>
      <w:sz w:val="20"/>
      <w:szCs w:val="20"/>
    </w:rPr>
  </w:style>
  <w:style w:type="paragraph" w:styleId="CommentSubject">
    <w:name w:val="annotation subject"/>
    <w:basedOn w:val="CommentText"/>
    <w:next w:val="CommentText"/>
    <w:link w:val="CommentSubjectChar"/>
    <w:uiPriority w:val="99"/>
    <w:semiHidden/>
    <w:unhideWhenUsed/>
    <w:rsid w:val="000B18AC"/>
    <w:rPr>
      <w:b/>
      <w:bCs/>
    </w:rPr>
  </w:style>
  <w:style w:type="character" w:customStyle="1" w:styleId="CommentSubjectChar">
    <w:name w:val="Comment Subject Char"/>
    <w:basedOn w:val="CommentTextChar"/>
    <w:link w:val="CommentSubject"/>
    <w:uiPriority w:val="99"/>
    <w:semiHidden/>
    <w:rsid w:val="000B18AC"/>
    <w:rPr>
      <w:b/>
      <w:bCs/>
      <w:sz w:val="20"/>
      <w:szCs w:val="20"/>
    </w:rPr>
  </w:style>
  <w:style w:type="paragraph" w:customStyle="1" w:styleId="Pa6">
    <w:name w:val="Pa6"/>
    <w:basedOn w:val="Default"/>
    <w:next w:val="Default"/>
    <w:uiPriority w:val="99"/>
    <w:rsid w:val="00E53D10"/>
    <w:pPr>
      <w:spacing w:line="201" w:lineRule="atLeast"/>
    </w:pPr>
    <w:rPr>
      <w:rFonts w:ascii="Avenir" w:hAnsi="Avenir" w:cstheme="minorBidi"/>
      <w:color w:val="auto"/>
    </w:rPr>
  </w:style>
  <w:style w:type="character" w:customStyle="1" w:styleId="A6">
    <w:name w:val="A6"/>
    <w:uiPriority w:val="99"/>
    <w:rsid w:val="00E53D10"/>
    <w:rPr>
      <w:rFonts w:cs="Avenir"/>
      <w:color w:val="000000"/>
      <w:sz w:val="11"/>
      <w:szCs w:val="11"/>
    </w:rPr>
  </w:style>
  <w:style w:type="character" w:customStyle="1" w:styleId="BodyPlaceholderText">
    <w:name w:val="BodyPlaceholderText"/>
    <w:basedOn w:val="PlaceholderText"/>
    <w:uiPriority w:val="1"/>
    <w:semiHidden/>
    <w:rsid w:val="00C236D4"/>
    <w:rPr>
      <w:vanish w:val="0"/>
      <w:color w:val="3366CC"/>
    </w:rPr>
  </w:style>
  <w:style w:type="paragraph" w:customStyle="1" w:styleId="ListabcLevel4">
    <w:name w:val="List abc (Level 4)"/>
    <w:basedOn w:val="Normal"/>
    <w:uiPriority w:val="1"/>
    <w:semiHidden/>
    <w:qFormat/>
    <w:rsid w:val="00C236D4"/>
    <w:pPr>
      <w:numPr>
        <w:ilvl w:val="3"/>
        <w:numId w:val="51"/>
      </w:numPr>
      <w:spacing w:after="240" w:line="269" w:lineRule="auto"/>
    </w:pPr>
    <w:rPr>
      <w:rFonts w:ascii="Calibri" w:eastAsia="Times New Roman" w:hAnsi="Calibri" w:cs="Times New Roman"/>
      <w:sz w:val="24"/>
      <w:szCs w:val="20"/>
      <w:lang w:val="en-GB" w:eastAsia="en-GB"/>
    </w:rPr>
  </w:style>
  <w:style w:type="paragraph" w:customStyle="1" w:styleId="ListabcLevel3">
    <w:name w:val="List abc (Level 3)"/>
    <w:basedOn w:val="Normal"/>
    <w:uiPriority w:val="1"/>
    <w:semiHidden/>
    <w:qFormat/>
    <w:rsid w:val="00C236D4"/>
    <w:pPr>
      <w:numPr>
        <w:ilvl w:val="2"/>
        <w:numId w:val="51"/>
      </w:numPr>
      <w:spacing w:after="240" w:line="269" w:lineRule="auto"/>
    </w:pPr>
    <w:rPr>
      <w:rFonts w:ascii="Calibri" w:eastAsia="Times New Roman" w:hAnsi="Calibri" w:cs="Times New Roman"/>
      <w:sz w:val="24"/>
      <w:szCs w:val="20"/>
      <w:lang w:val="en-GB" w:eastAsia="en-GB"/>
    </w:rPr>
  </w:style>
  <w:style w:type="paragraph" w:customStyle="1" w:styleId="ListabcLevel2">
    <w:name w:val="List abc (Level 2)"/>
    <w:basedOn w:val="Normal"/>
    <w:uiPriority w:val="1"/>
    <w:unhideWhenUsed/>
    <w:qFormat/>
    <w:rsid w:val="00C236D4"/>
    <w:pPr>
      <w:numPr>
        <w:ilvl w:val="1"/>
        <w:numId w:val="51"/>
      </w:numPr>
      <w:spacing w:after="240" w:line="269" w:lineRule="auto"/>
    </w:pPr>
    <w:rPr>
      <w:rFonts w:ascii="Calibri" w:eastAsia="Times New Roman" w:hAnsi="Calibri" w:cs="Times New Roman"/>
      <w:sz w:val="24"/>
      <w:szCs w:val="20"/>
      <w:lang w:val="en-GB" w:eastAsia="en-GB"/>
    </w:rPr>
  </w:style>
  <w:style w:type="paragraph" w:customStyle="1" w:styleId="Listabc">
    <w:name w:val="List abc"/>
    <w:basedOn w:val="Normal"/>
    <w:uiPriority w:val="1"/>
    <w:qFormat/>
    <w:rsid w:val="00C236D4"/>
    <w:pPr>
      <w:numPr>
        <w:numId w:val="51"/>
      </w:numPr>
      <w:spacing w:after="240" w:line="269" w:lineRule="auto"/>
    </w:pPr>
    <w:rPr>
      <w:rFonts w:ascii="Calibri" w:eastAsia="Times New Roman" w:hAnsi="Calibri" w:cs="Times New Roman"/>
      <w:sz w:val="24"/>
      <w:szCs w:val="20"/>
      <w:lang w:val="en-GB" w:eastAsia="en-GB"/>
    </w:rPr>
  </w:style>
  <w:style w:type="character" w:styleId="PlaceholderText">
    <w:name w:val="Placeholder Text"/>
    <w:basedOn w:val="DefaultParagraphFont"/>
    <w:uiPriority w:val="99"/>
    <w:semiHidden/>
    <w:rsid w:val="00C236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7615">
      <w:bodyDiv w:val="1"/>
      <w:marLeft w:val="0"/>
      <w:marRight w:val="0"/>
      <w:marTop w:val="0"/>
      <w:marBottom w:val="0"/>
      <w:divBdr>
        <w:top w:val="none" w:sz="0" w:space="0" w:color="auto"/>
        <w:left w:val="none" w:sz="0" w:space="0" w:color="auto"/>
        <w:bottom w:val="none" w:sz="0" w:space="0" w:color="auto"/>
        <w:right w:val="none" w:sz="0" w:space="0" w:color="auto"/>
      </w:divBdr>
    </w:div>
    <w:div w:id="9978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ACBF8D8E106F4E87ABF5B72BD35681" ma:contentTypeVersion="13" ma:contentTypeDescription="Create a new document." ma:contentTypeScope="" ma:versionID="84eeb3c7774376851c589b96768f1269">
  <xsd:schema xmlns:xsd="http://www.w3.org/2001/XMLSchema" xmlns:xs="http://www.w3.org/2001/XMLSchema" xmlns:p="http://schemas.microsoft.com/office/2006/metadata/properties" xmlns:ns3="6f115ece-0ade-4e1e-8d12-ac2396b52811" xmlns:ns4="d9a81ee3-ad33-4fbb-a034-e9d9300aefe1" targetNamespace="http://schemas.microsoft.com/office/2006/metadata/properties" ma:root="true" ma:fieldsID="98f3cd25d1aff10031db52bc808f60ce" ns3:_="" ns4:_="">
    <xsd:import namespace="6f115ece-0ade-4e1e-8d12-ac2396b52811"/>
    <xsd:import namespace="d9a81ee3-ad33-4fbb-a034-e9d9300aef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5ece-0ade-4e1e-8d12-ac2396b52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a81ee3-ad33-4fbb-a034-e9d9300aef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EAAD6-C906-4851-A49A-E1A12FC5067B}">
  <ds:schemaRefs>
    <ds:schemaRef ds:uri="http://schemas.microsoft.com/sharepoint/v3/contenttype/forms"/>
  </ds:schemaRefs>
</ds:datastoreItem>
</file>

<file path=customXml/itemProps2.xml><?xml version="1.0" encoding="utf-8"?>
<ds:datastoreItem xmlns:ds="http://schemas.openxmlformats.org/officeDocument/2006/customXml" ds:itemID="{802F3DE3-8939-4FB6-97E6-4CB3D32DAB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F13B67-AA30-40CC-8DA8-D9A7B7EC0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15ece-0ade-4e1e-8d12-ac2396b52811"/>
    <ds:schemaRef ds:uri="d9a81ee3-ad33-4fbb-a034-e9d9300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ECA38-271B-4E0F-BB96-ADF45AD6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Schalkwyk,Jan (CE)</dc:creator>
  <cp:keywords/>
  <dc:description/>
  <cp:lastModifiedBy>Van Schalkwyk,Jan (CE)</cp:lastModifiedBy>
  <cp:revision>5</cp:revision>
  <cp:lastPrinted>2021-05-17T06:58:00Z</cp:lastPrinted>
  <dcterms:created xsi:type="dcterms:W3CDTF">2021-05-10T14:52:00Z</dcterms:created>
  <dcterms:modified xsi:type="dcterms:W3CDTF">2021-05-17T07:56:00Z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0x010100FDACBF8D8E106F4E87ABF5B72BD35681</vt:lpwstr>
  </property>
</Properties>
</file>